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C0FEA" w14:textId="77777777" w:rsidR="002C30A1" w:rsidRPr="002C30A1" w:rsidRDefault="00523C65" w:rsidP="002C30A1">
      <w:pPr>
        <w:pStyle w:val="Titel"/>
      </w:pPr>
      <w:r>
        <w:t>Unternehmensporträt</w:t>
      </w:r>
    </w:p>
    <w:p w14:paraId="2E2B6555" w14:textId="77777777" w:rsidR="00E3170A" w:rsidRPr="00523C65" w:rsidRDefault="00E3170A" w:rsidP="00CA36DD">
      <w:pPr>
        <w:pStyle w:val="Untertitel"/>
        <w:rPr>
          <w:rFonts w:eastAsia="Times New Roman" w:cs="Arial"/>
          <w:color w:val="auto"/>
          <w:spacing w:val="0"/>
          <w:sz w:val="32"/>
          <w:szCs w:val="20"/>
          <w:lang w:val="fr-FR"/>
        </w:rPr>
      </w:pPr>
    </w:p>
    <w:p w14:paraId="51DB368F" w14:textId="77777777" w:rsidR="00523C65" w:rsidRPr="00523C65" w:rsidRDefault="00523C65" w:rsidP="002C30A1">
      <w:pPr>
        <w:spacing w:line="360" w:lineRule="auto"/>
        <w:ind w:right="-6"/>
        <w:jc w:val="both"/>
        <w:rPr>
          <w:rFonts w:cs="Arial"/>
          <w:sz w:val="32"/>
          <w:lang w:val="fr-FR"/>
        </w:rPr>
      </w:pPr>
      <w:proofErr w:type="spellStart"/>
      <w:proofErr w:type="gramStart"/>
      <w:r w:rsidRPr="00523C65">
        <w:rPr>
          <w:rFonts w:cs="Arial"/>
          <w:sz w:val="32"/>
          <w:lang w:val="fr-FR"/>
        </w:rPr>
        <w:t>eresult</w:t>
      </w:r>
      <w:proofErr w:type="spellEnd"/>
      <w:proofErr w:type="gramEnd"/>
      <w:r w:rsidRPr="00523C65">
        <w:rPr>
          <w:rFonts w:cs="Arial"/>
          <w:sz w:val="32"/>
          <w:lang w:val="fr-FR"/>
        </w:rPr>
        <w:t xml:space="preserve"> </w:t>
      </w:r>
      <w:r>
        <w:rPr>
          <w:rFonts w:cs="Arial"/>
          <w:sz w:val="32"/>
          <w:lang w:val="fr-FR"/>
        </w:rPr>
        <w:t>Gmb</w:t>
      </w:r>
      <w:r w:rsidRPr="00523C65">
        <w:rPr>
          <w:rFonts w:cs="Arial"/>
          <w:sz w:val="32"/>
          <w:lang w:val="fr-FR"/>
        </w:rPr>
        <w:t>H</w:t>
      </w:r>
    </w:p>
    <w:p w14:paraId="61C8ED21" w14:textId="32AE9A58" w:rsidR="002C30A1" w:rsidRPr="002C30A1" w:rsidRDefault="002C30A1" w:rsidP="002C30A1">
      <w:pPr>
        <w:spacing w:line="360" w:lineRule="auto"/>
        <w:ind w:right="-6"/>
        <w:jc w:val="both"/>
        <w:rPr>
          <w:rFonts w:cs="Arial"/>
        </w:rPr>
      </w:pPr>
      <w:proofErr w:type="spellStart"/>
      <w:r>
        <w:rPr>
          <w:rFonts w:cs="Arial"/>
        </w:rPr>
        <w:t>er</w:t>
      </w:r>
      <w:r w:rsidRPr="002C30A1">
        <w:rPr>
          <w:rFonts w:cs="Arial"/>
        </w:rPr>
        <w:t>esult</w:t>
      </w:r>
      <w:proofErr w:type="spellEnd"/>
      <w:r w:rsidRPr="002C30A1">
        <w:rPr>
          <w:rFonts w:cs="Arial"/>
        </w:rPr>
        <w:t xml:space="preserve"> bietet seit dem Jahr 2000 maßgeschneiderte Beratungs- und Forschungsdienstleistungen im Bereich Usability, User Experience, Conversion Optimierung und Online-Marktforschung an</w:t>
      </w:r>
      <w:r w:rsidR="007C7A08">
        <w:rPr>
          <w:rFonts w:cs="Arial"/>
        </w:rPr>
        <w:t xml:space="preserve">. </w:t>
      </w:r>
      <w:r w:rsidR="007C7A08" w:rsidRPr="006A07D5">
        <w:rPr>
          <w:rFonts w:cs="Arial"/>
        </w:rPr>
        <w:t xml:space="preserve">Das </w:t>
      </w:r>
      <w:r w:rsidR="006A07D5" w:rsidRPr="006A07D5">
        <w:rPr>
          <w:rFonts w:cs="Arial"/>
        </w:rPr>
        <w:t>32</w:t>
      </w:r>
      <w:r w:rsidRPr="006A07D5">
        <w:rPr>
          <w:rFonts w:cs="Arial"/>
        </w:rPr>
        <w:t xml:space="preserve"> Mitarbeiter starke Beraterteam arbeitet für Unternehmen verschiedener Branchen (Handel, Finanze</w:t>
      </w:r>
      <w:r w:rsidRPr="002C30A1">
        <w:rPr>
          <w:rFonts w:cs="Arial"/>
        </w:rPr>
        <w:t xml:space="preserve">n &amp; Versicherungen, Tourismus, Energie, Telekommunikation, Medien, Automobil, Pharma &amp; Gesundheit, Non-Profit) im In- und Ausland und optimiert Online-Shops, Apps, responsive Designs sowie Steuerungssysteme für PKWs und Haushalte. </w:t>
      </w:r>
    </w:p>
    <w:p w14:paraId="743DFB61" w14:textId="7D6D2FC8" w:rsidR="002C30A1" w:rsidRPr="002C30A1" w:rsidRDefault="002C30A1" w:rsidP="002C30A1">
      <w:pPr>
        <w:spacing w:line="360" w:lineRule="auto"/>
        <w:ind w:right="-6"/>
        <w:jc w:val="both"/>
        <w:rPr>
          <w:rFonts w:cs="Arial"/>
        </w:rPr>
      </w:pPr>
      <w:r w:rsidRPr="002C30A1">
        <w:rPr>
          <w:rFonts w:cs="Arial"/>
        </w:rPr>
        <w:t xml:space="preserve">Als </w:t>
      </w:r>
      <w:proofErr w:type="spellStart"/>
      <w:r w:rsidRPr="002C30A1">
        <w:rPr>
          <w:rFonts w:cs="Arial"/>
        </w:rPr>
        <w:t>Full</w:t>
      </w:r>
      <w:proofErr w:type="spellEnd"/>
      <w:r w:rsidRPr="002C30A1">
        <w:rPr>
          <w:rFonts w:cs="Arial"/>
        </w:rPr>
        <w:t xml:space="preserve">-Service </w:t>
      </w:r>
      <w:r w:rsidR="00D26CF4">
        <w:rPr>
          <w:rFonts w:cs="Arial"/>
        </w:rPr>
        <w:t xml:space="preserve">User Experience-Agentur berät </w:t>
      </w:r>
      <w:proofErr w:type="spellStart"/>
      <w:r w:rsidR="00D26CF4">
        <w:rPr>
          <w:rFonts w:cs="Arial"/>
        </w:rPr>
        <w:t>er</w:t>
      </w:r>
      <w:r w:rsidRPr="002C30A1">
        <w:rPr>
          <w:rFonts w:cs="Arial"/>
        </w:rPr>
        <w:t>esult</w:t>
      </w:r>
      <w:proofErr w:type="spellEnd"/>
      <w:r w:rsidRPr="002C30A1">
        <w:rPr>
          <w:rFonts w:cs="Arial"/>
        </w:rPr>
        <w:t xml:space="preserve"> namhafte Kunden entlang des gesamten Produktlebenszyklus – von der Anforderungsanalyse, Konzeption und dem </w:t>
      </w:r>
      <w:proofErr w:type="spellStart"/>
      <w:r w:rsidRPr="002C30A1">
        <w:rPr>
          <w:rFonts w:cs="Arial"/>
        </w:rPr>
        <w:t>Prototyping</w:t>
      </w:r>
      <w:proofErr w:type="spellEnd"/>
      <w:r w:rsidRPr="002C30A1">
        <w:rPr>
          <w:rFonts w:cs="Arial"/>
        </w:rPr>
        <w:t xml:space="preserve"> über die Evaluation und Optimierung bis hin zur kontinuierlichen Erfolgskontrolle. </w:t>
      </w:r>
    </w:p>
    <w:p w14:paraId="08E1A3C4" w14:textId="77777777" w:rsidR="002C30A1" w:rsidRPr="002C30A1" w:rsidRDefault="002C30A1" w:rsidP="002C30A1">
      <w:pPr>
        <w:spacing w:line="360" w:lineRule="auto"/>
        <w:ind w:right="-6"/>
        <w:jc w:val="both"/>
        <w:rPr>
          <w:rFonts w:cs="Arial"/>
        </w:rPr>
      </w:pPr>
      <w:r w:rsidRPr="002C30A1">
        <w:rPr>
          <w:rFonts w:cs="Arial"/>
        </w:rPr>
        <w:t>Mehr als 200 zufriedene Kunden, durchschnittlich 200 Usability-Projekte pro Jahr und eine Wiederbeauftragungsrate von über 90 Prozent bestätigen</w:t>
      </w:r>
      <w:r w:rsidR="00523C65">
        <w:rPr>
          <w:rFonts w:cs="Arial"/>
        </w:rPr>
        <w:t xml:space="preserve"> die erfolgreiche Arbeit von </w:t>
      </w:r>
      <w:proofErr w:type="spellStart"/>
      <w:r w:rsidR="00523C65">
        <w:rPr>
          <w:rFonts w:cs="Arial"/>
        </w:rPr>
        <w:t>er</w:t>
      </w:r>
      <w:r w:rsidRPr="002C30A1">
        <w:rPr>
          <w:rFonts w:cs="Arial"/>
        </w:rPr>
        <w:t>esult</w:t>
      </w:r>
      <w:proofErr w:type="spellEnd"/>
      <w:r w:rsidRPr="002C30A1">
        <w:rPr>
          <w:rFonts w:cs="Arial"/>
        </w:rPr>
        <w:t xml:space="preserve">. </w:t>
      </w:r>
    </w:p>
    <w:p w14:paraId="636A71E2" w14:textId="059FE8AF" w:rsidR="00781EB7" w:rsidRPr="00781EB7" w:rsidRDefault="002C30A1" w:rsidP="002C30A1">
      <w:pPr>
        <w:spacing w:line="360" w:lineRule="auto"/>
        <w:ind w:right="-6"/>
        <w:jc w:val="both"/>
        <w:rPr>
          <w:rFonts w:cs="Arial"/>
        </w:rPr>
      </w:pPr>
      <w:r w:rsidRPr="002C30A1">
        <w:rPr>
          <w:rFonts w:cs="Arial"/>
        </w:rPr>
        <w:t xml:space="preserve">Ergebnisse einer aktuellen Kundenbefragung aus dem </w:t>
      </w:r>
      <w:r w:rsidR="00781EB7">
        <w:rPr>
          <w:rFonts w:cs="Arial"/>
        </w:rPr>
        <w:t xml:space="preserve">3. Quartal </w:t>
      </w:r>
      <w:r>
        <w:rPr>
          <w:rFonts w:cs="Arial"/>
        </w:rPr>
        <w:t>201</w:t>
      </w:r>
      <w:r w:rsidR="00D26CF4">
        <w:rPr>
          <w:rFonts w:cs="Arial"/>
        </w:rPr>
        <w:t>7</w:t>
      </w:r>
      <w:r w:rsidRPr="002C30A1">
        <w:rPr>
          <w:rFonts w:cs="Arial"/>
        </w:rPr>
        <w:t xml:space="preserve"> bescheinigen </w:t>
      </w:r>
      <w:proofErr w:type="spellStart"/>
      <w:r>
        <w:rPr>
          <w:rFonts w:cs="Arial"/>
        </w:rPr>
        <w:t>er</w:t>
      </w:r>
      <w:r w:rsidRPr="002C30A1">
        <w:rPr>
          <w:rFonts w:cs="Arial"/>
        </w:rPr>
        <w:t>esult</w:t>
      </w:r>
      <w:proofErr w:type="spellEnd"/>
      <w:r w:rsidRPr="002C30A1">
        <w:rPr>
          <w:rFonts w:cs="Arial"/>
        </w:rPr>
        <w:t xml:space="preserve"> Top-Zufriedenheits</w:t>
      </w:r>
      <w:r w:rsidRPr="002C30A1">
        <w:rPr>
          <w:rFonts w:cs="Arial"/>
        </w:rPr>
        <w:softHyphen/>
        <w:t xml:space="preserve">werte von </w:t>
      </w:r>
      <w:r w:rsidR="00781EB7">
        <w:rPr>
          <w:rFonts w:cs="Arial"/>
        </w:rPr>
        <w:t>93</w:t>
      </w:r>
      <w:r w:rsidRPr="002C30A1">
        <w:rPr>
          <w:rFonts w:cs="Arial"/>
        </w:rPr>
        <w:t xml:space="preserve"> Prozent hinsichtlich der Imagewerte Engagement und Vertrauen sowie in der persönlichen Kundenbetreuung</w:t>
      </w:r>
      <w:r w:rsidRPr="00781EB7">
        <w:rPr>
          <w:rFonts w:cs="Arial"/>
        </w:rPr>
        <w:t xml:space="preserve">. </w:t>
      </w:r>
    </w:p>
    <w:p w14:paraId="4202ACA0" w14:textId="34DC6BF7" w:rsidR="00781EB7" w:rsidRDefault="00781EB7" w:rsidP="002C30A1">
      <w:pPr>
        <w:spacing w:line="360" w:lineRule="auto"/>
        <w:ind w:right="-6"/>
        <w:jc w:val="both"/>
        <w:rPr>
          <w:rFonts w:cs="Arial"/>
        </w:rPr>
      </w:pPr>
      <w:r w:rsidRPr="006A07D5">
        <w:rPr>
          <w:rFonts w:cs="Arial"/>
        </w:rPr>
        <w:t xml:space="preserve">Das Managementsystem der </w:t>
      </w:r>
      <w:proofErr w:type="spellStart"/>
      <w:r w:rsidRPr="006A07D5">
        <w:rPr>
          <w:rFonts w:cs="Arial"/>
        </w:rPr>
        <w:t>eresult</w:t>
      </w:r>
      <w:proofErr w:type="spellEnd"/>
      <w:r w:rsidRPr="006A07D5">
        <w:rPr>
          <w:rFonts w:cs="Arial"/>
        </w:rPr>
        <w:t xml:space="preserve"> GmbH stimmt mit dem weltweit anerkannten DIN EN ISO 9001:2015 Standard überein. Die Zertifizierung (Zertifikat-Registrier-Nr.: 170721Q) erfolgte am 27.12.2017 durch die ICG, Chemnitz für alle Standorte.</w:t>
      </w:r>
    </w:p>
    <w:p w14:paraId="0726A618" w14:textId="77777777" w:rsidR="00781EB7" w:rsidRPr="00781EB7" w:rsidRDefault="00781EB7" w:rsidP="002C30A1">
      <w:pPr>
        <w:spacing w:line="360" w:lineRule="auto"/>
        <w:ind w:right="-6"/>
        <w:jc w:val="both"/>
        <w:rPr>
          <w:rFonts w:cs="Arial"/>
        </w:rPr>
      </w:pPr>
    </w:p>
    <w:p w14:paraId="0BD10FBD" w14:textId="77777777" w:rsidR="002C30A1" w:rsidRDefault="002C30A1" w:rsidP="00507F44">
      <w:pPr>
        <w:pStyle w:val="berschrift1"/>
      </w:pPr>
      <w:proofErr w:type="spellStart"/>
      <w:r w:rsidRPr="002C30A1">
        <w:t>Standorte</w:t>
      </w:r>
      <w:proofErr w:type="spellEnd"/>
      <w:r w:rsidRPr="002C30A1">
        <w:t xml:space="preserve"> in Deutschland </w:t>
      </w:r>
    </w:p>
    <w:p w14:paraId="6E55784F" w14:textId="77777777" w:rsidR="00523C65" w:rsidRPr="00523C65" w:rsidRDefault="00523C65" w:rsidP="00507F44">
      <w:pPr>
        <w:rPr>
          <w:lang w:val="fr-FR"/>
        </w:rPr>
      </w:pPr>
    </w:p>
    <w:p w14:paraId="5FF566CF" w14:textId="7F6FA3F7" w:rsidR="002C30A1" w:rsidRDefault="002C30A1" w:rsidP="00507F44">
      <w:pPr>
        <w:spacing w:line="360" w:lineRule="auto"/>
        <w:jc w:val="both"/>
        <w:rPr>
          <w:rFonts w:ascii="RotisSansSerif" w:hAnsi="RotisSansSerif" w:cs="Arial"/>
          <w:szCs w:val="24"/>
        </w:rPr>
      </w:pPr>
      <w:r w:rsidRPr="002C30A1">
        <w:rPr>
          <w:rFonts w:cs="Arial"/>
        </w:rPr>
        <w:t>Neben dem Hauptsitz in Göttingen is</w:t>
      </w:r>
      <w:r>
        <w:rPr>
          <w:rFonts w:cs="Arial"/>
        </w:rPr>
        <w:t xml:space="preserve">t die </w:t>
      </w:r>
      <w:proofErr w:type="spellStart"/>
      <w:r>
        <w:rPr>
          <w:rFonts w:cs="Arial"/>
        </w:rPr>
        <w:t>er</w:t>
      </w:r>
      <w:r w:rsidRPr="002C30A1">
        <w:rPr>
          <w:rFonts w:cs="Arial"/>
        </w:rPr>
        <w:t>esult</w:t>
      </w:r>
      <w:proofErr w:type="spellEnd"/>
      <w:r w:rsidRPr="002C30A1">
        <w:rPr>
          <w:rFonts w:cs="Arial"/>
        </w:rPr>
        <w:t xml:space="preserve"> GmbH aktuell an </w:t>
      </w:r>
      <w:r w:rsidR="00D26CF4">
        <w:rPr>
          <w:rFonts w:cs="Arial"/>
        </w:rPr>
        <w:t>vier</w:t>
      </w:r>
      <w:r w:rsidRPr="002C30A1">
        <w:rPr>
          <w:rFonts w:cs="Arial"/>
        </w:rPr>
        <w:t xml:space="preserve"> weiteren Standorten in Deutschland vertreten: </w:t>
      </w:r>
      <w:r w:rsidR="00D26CF4" w:rsidRPr="002C30A1">
        <w:rPr>
          <w:rFonts w:cs="Arial"/>
        </w:rPr>
        <w:t xml:space="preserve">Hamburg, </w:t>
      </w:r>
      <w:r w:rsidRPr="002C30A1">
        <w:rPr>
          <w:rFonts w:cs="Arial"/>
        </w:rPr>
        <w:t>Frankfurt am Main, Köln und München</w:t>
      </w:r>
      <w:r w:rsidRPr="009A3B4E">
        <w:rPr>
          <w:rFonts w:ascii="RotisSansSerif" w:hAnsi="RotisSansSerif" w:cs="Arial"/>
          <w:szCs w:val="24"/>
        </w:rPr>
        <w:t>.</w:t>
      </w:r>
    </w:p>
    <w:p w14:paraId="6475F3A1" w14:textId="77777777" w:rsidR="007C7A08" w:rsidRPr="00507F44" w:rsidRDefault="007C7A08" w:rsidP="002C30A1">
      <w:pPr>
        <w:spacing w:line="360" w:lineRule="auto"/>
        <w:ind w:right="-6"/>
        <w:jc w:val="both"/>
        <w:rPr>
          <w:rFonts w:asciiTheme="minorHAnsi" w:hAnsiTheme="minorHAnsi" w:cs="Arial"/>
          <w:szCs w:val="24"/>
        </w:rPr>
      </w:pPr>
    </w:p>
    <w:p w14:paraId="1C105EED" w14:textId="77777777" w:rsidR="007C7A08" w:rsidRPr="006A07D5" w:rsidRDefault="007C7A08" w:rsidP="00507F44">
      <w:pPr>
        <w:pStyle w:val="berschrift1"/>
        <w:spacing w:beforeAutospacing="1" w:line="360" w:lineRule="auto"/>
      </w:pPr>
      <w:r w:rsidRPr="006A07D5">
        <w:t>UX-Lab</w:t>
      </w:r>
      <w:r w:rsidR="002800A0" w:rsidRPr="006A07D5">
        <w:t>or</w:t>
      </w:r>
      <w:r w:rsidRPr="006A07D5">
        <w:t xml:space="preserve">: </w:t>
      </w:r>
      <w:proofErr w:type="spellStart"/>
      <w:r w:rsidRPr="006A07D5">
        <w:t>Köln</w:t>
      </w:r>
      <w:proofErr w:type="spellEnd"/>
    </w:p>
    <w:p w14:paraId="3B16721B" w14:textId="77777777" w:rsidR="002C30A1" w:rsidRDefault="00F92109" w:rsidP="00507F44">
      <w:pPr>
        <w:pStyle w:val="bodytext"/>
        <w:shd w:val="clear" w:color="auto" w:fill="FFFFFF"/>
        <w:spacing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6A07D5">
        <w:rPr>
          <w:rFonts w:asciiTheme="minorHAnsi" w:hAnsiTheme="minorHAnsi" w:cs="Arial"/>
          <w:sz w:val="20"/>
          <w:szCs w:val="20"/>
        </w:rPr>
        <w:t xml:space="preserve">Seit Juli 2016 bietet </w:t>
      </w:r>
      <w:proofErr w:type="spellStart"/>
      <w:r w:rsidRPr="006A07D5">
        <w:rPr>
          <w:rFonts w:asciiTheme="minorHAnsi" w:hAnsiTheme="minorHAnsi" w:cs="Arial"/>
          <w:sz w:val="20"/>
          <w:szCs w:val="20"/>
        </w:rPr>
        <w:t>eresult</w:t>
      </w:r>
      <w:proofErr w:type="spellEnd"/>
      <w:r w:rsidRPr="006A07D5">
        <w:rPr>
          <w:rFonts w:asciiTheme="minorHAnsi" w:hAnsiTheme="minorHAnsi" w:cs="Arial"/>
          <w:sz w:val="20"/>
          <w:szCs w:val="20"/>
        </w:rPr>
        <w:t xml:space="preserve"> Interessierten ein voll ausgestattetes Usability &amp; User Experience Labor in Köln an. Der Vorteil der Nutzer: </w:t>
      </w:r>
      <w:r w:rsidR="00056728" w:rsidRPr="006A07D5">
        <w:rPr>
          <w:rFonts w:asciiTheme="minorHAnsi" w:hAnsiTheme="minorHAnsi" w:cs="Arial"/>
          <w:sz w:val="20"/>
          <w:szCs w:val="20"/>
        </w:rPr>
        <w:t xml:space="preserve">Das UX Lab ist sehr gut ausgestattet, um </w:t>
      </w:r>
      <w:proofErr w:type="spellStart"/>
      <w:r w:rsidR="00056728" w:rsidRPr="006A07D5">
        <w:rPr>
          <w:rFonts w:asciiTheme="minorHAnsi" w:hAnsiTheme="minorHAnsi" w:cs="Arial"/>
          <w:sz w:val="20"/>
          <w:szCs w:val="20"/>
        </w:rPr>
        <w:t>Use</w:t>
      </w:r>
      <w:proofErr w:type="spellEnd"/>
      <w:r w:rsidR="00056728" w:rsidRPr="006A07D5">
        <w:rPr>
          <w:rFonts w:asciiTheme="minorHAnsi" w:hAnsiTheme="minorHAnsi" w:cs="Arial"/>
          <w:sz w:val="20"/>
          <w:szCs w:val="20"/>
        </w:rPr>
        <w:t>-Labs erfolgreich durchzuführen</w:t>
      </w:r>
      <w:r w:rsidR="009C7D5C" w:rsidRPr="006A07D5">
        <w:rPr>
          <w:rFonts w:asciiTheme="minorHAnsi" w:hAnsiTheme="minorHAnsi" w:cs="Arial"/>
          <w:sz w:val="20"/>
          <w:szCs w:val="20"/>
        </w:rPr>
        <w:t>. Es</w:t>
      </w:r>
      <w:r w:rsidR="00056728" w:rsidRPr="006A07D5">
        <w:rPr>
          <w:rFonts w:asciiTheme="minorHAnsi" w:hAnsiTheme="minorHAnsi" w:cs="Arial"/>
          <w:sz w:val="20"/>
          <w:szCs w:val="20"/>
        </w:rPr>
        <w:t xml:space="preserve"> ist kein lästiger Technikaufbau nötig. Auf Wunsch kann zwischen einer „Rund-um-sorglos“- oder „Do-it-yourself“-Variante gewählt werden.</w:t>
      </w:r>
    </w:p>
    <w:p w14:paraId="67243EA3" w14:textId="77777777" w:rsidR="00056728" w:rsidRPr="006A07D5" w:rsidRDefault="00A33519" w:rsidP="00507F44">
      <w:pPr>
        <w:pStyle w:val="berschrift1"/>
        <w:spacing w:beforeAutospacing="1"/>
      </w:pPr>
      <w:proofErr w:type="spellStart"/>
      <w:r w:rsidRPr="006A07D5">
        <w:lastRenderedPageBreak/>
        <w:t>Mitgliedschaften</w:t>
      </w:r>
      <w:proofErr w:type="spellEnd"/>
    </w:p>
    <w:p w14:paraId="39435BF7" w14:textId="669B4A1A" w:rsidR="009C7D5C" w:rsidRDefault="00A33519" w:rsidP="00507F44">
      <w:pPr>
        <w:pStyle w:val="berschrift1"/>
        <w:spacing w:beforeAutospacing="1" w:line="360" w:lineRule="auto"/>
        <w:rPr>
          <w:rFonts w:asciiTheme="minorHAnsi" w:hAnsiTheme="minorHAnsi"/>
          <w:sz w:val="20"/>
        </w:rPr>
      </w:pPr>
      <w:proofErr w:type="spellStart"/>
      <w:proofErr w:type="gramStart"/>
      <w:r w:rsidRPr="006A07D5">
        <w:rPr>
          <w:rFonts w:asciiTheme="minorHAnsi" w:hAnsiTheme="minorHAnsi"/>
          <w:sz w:val="20"/>
        </w:rPr>
        <w:t>eresult</w:t>
      </w:r>
      <w:proofErr w:type="spellEnd"/>
      <w:proofErr w:type="gramEnd"/>
      <w:r w:rsidRPr="006A07D5">
        <w:rPr>
          <w:rFonts w:asciiTheme="minorHAnsi" w:hAnsiTheme="minorHAnsi"/>
          <w:sz w:val="20"/>
        </w:rPr>
        <w:t xml:space="preserve"> </w:t>
      </w:r>
      <w:proofErr w:type="spellStart"/>
      <w:r w:rsidRPr="006A07D5">
        <w:rPr>
          <w:rFonts w:asciiTheme="minorHAnsi" w:hAnsiTheme="minorHAnsi"/>
          <w:sz w:val="20"/>
        </w:rPr>
        <w:t>ist</w:t>
      </w:r>
      <w:proofErr w:type="spellEnd"/>
      <w:r w:rsidRPr="006A07D5">
        <w:rPr>
          <w:rFonts w:asciiTheme="minorHAnsi" w:hAnsiTheme="minorHAnsi"/>
          <w:sz w:val="20"/>
        </w:rPr>
        <w:t xml:space="preserve"> </w:t>
      </w:r>
      <w:proofErr w:type="spellStart"/>
      <w:r w:rsidRPr="006A07D5">
        <w:rPr>
          <w:rFonts w:asciiTheme="minorHAnsi" w:hAnsiTheme="minorHAnsi"/>
          <w:sz w:val="20"/>
        </w:rPr>
        <w:t>aktiv</w:t>
      </w:r>
      <w:proofErr w:type="spellEnd"/>
      <w:r w:rsidRPr="006A07D5">
        <w:rPr>
          <w:rFonts w:asciiTheme="minorHAnsi" w:hAnsiTheme="minorHAnsi"/>
          <w:sz w:val="20"/>
        </w:rPr>
        <w:t xml:space="preserve"> </w:t>
      </w:r>
      <w:proofErr w:type="spellStart"/>
      <w:r w:rsidRPr="006A07D5">
        <w:rPr>
          <w:rFonts w:asciiTheme="minorHAnsi" w:hAnsiTheme="minorHAnsi"/>
          <w:sz w:val="20"/>
        </w:rPr>
        <w:t>Mitglied</w:t>
      </w:r>
      <w:proofErr w:type="spellEnd"/>
      <w:r w:rsidRPr="006A07D5">
        <w:rPr>
          <w:rFonts w:asciiTheme="minorHAnsi" w:hAnsiTheme="minorHAnsi"/>
          <w:sz w:val="20"/>
        </w:rPr>
        <w:t xml:space="preserve"> </w:t>
      </w:r>
      <w:proofErr w:type="spellStart"/>
      <w:r w:rsidRPr="006A07D5">
        <w:rPr>
          <w:rFonts w:asciiTheme="minorHAnsi" w:hAnsiTheme="minorHAnsi"/>
          <w:sz w:val="20"/>
        </w:rPr>
        <w:t>im</w:t>
      </w:r>
      <w:proofErr w:type="spellEnd"/>
      <w:r w:rsidRPr="006A07D5">
        <w:rPr>
          <w:rFonts w:asciiTheme="minorHAnsi" w:hAnsiTheme="minorHAnsi"/>
          <w:sz w:val="20"/>
        </w:rPr>
        <w:t xml:space="preserve"> </w:t>
      </w:r>
      <w:proofErr w:type="spellStart"/>
      <w:r w:rsidR="006A07D5">
        <w:rPr>
          <w:rFonts w:asciiTheme="minorHAnsi" w:hAnsiTheme="minorHAnsi"/>
          <w:i/>
          <w:sz w:val="20"/>
        </w:rPr>
        <w:t>B</w:t>
      </w:r>
      <w:bookmarkStart w:id="0" w:name="_GoBack"/>
      <w:bookmarkEnd w:id="0"/>
      <w:r w:rsidRPr="006A07D5">
        <w:rPr>
          <w:rFonts w:asciiTheme="minorHAnsi" w:hAnsiTheme="minorHAnsi"/>
          <w:i/>
          <w:sz w:val="20"/>
        </w:rPr>
        <w:t>itkom</w:t>
      </w:r>
      <w:proofErr w:type="spellEnd"/>
      <w:r w:rsidRPr="006A07D5">
        <w:rPr>
          <w:rFonts w:asciiTheme="minorHAnsi" w:hAnsiTheme="minorHAnsi"/>
          <w:sz w:val="20"/>
        </w:rPr>
        <w:t xml:space="preserve"> – der </w:t>
      </w:r>
      <w:proofErr w:type="spellStart"/>
      <w:r w:rsidRPr="006A07D5">
        <w:rPr>
          <w:rFonts w:asciiTheme="minorHAnsi" w:hAnsiTheme="minorHAnsi"/>
          <w:sz w:val="20"/>
        </w:rPr>
        <w:t>Digitalverband</w:t>
      </w:r>
      <w:proofErr w:type="spellEnd"/>
      <w:r w:rsidRPr="006A07D5">
        <w:rPr>
          <w:rFonts w:asciiTheme="minorHAnsi" w:hAnsiTheme="minorHAnsi"/>
          <w:sz w:val="20"/>
        </w:rPr>
        <w:t xml:space="preserve"> Deutschland und </w:t>
      </w:r>
      <w:r w:rsidRPr="006A07D5">
        <w:rPr>
          <w:rFonts w:asciiTheme="minorHAnsi" w:hAnsiTheme="minorHAnsi"/>
          <w:i/>
          <w:sz w:val="20"/>
        </w:rPr>
        <w:t>GERMAN UPA</w:t>
      </w:r>
      <w:r w:rsidRPr="006A07D5">
        <w:rPr>
          <w:rFonts w:asciiTheme="minorHAnsi" w:hAnsiTheme="minorHAnsi"/>
          <w:sz w:val="20"/>
        </w:rPr>
        <w:t xml:space="preserve"> – </w:t>
      </w:r>
      <w:proofErr w:type="spellStart"/>
      <w:r w:rsidRPr="006A07D5">
        <w:rPr>
          <w:rFonts w:asciiTheme="minorHAnsi" w:hAnsiTheme="minorHAnsi"/>
          <w:sz w:val="20"/>
        </w:rPr>
        <w:t>dem</w:t>
      </w:r>
      <w:proofErr w:type="spellEnd"/>
      <w:r w:rsidRPr="006A07D5">
        <w:rPr>
          <w:rFonts w:asciiTheme="minorHAnsi" w:hAnsiTheme="minorHAnsi"/>
          <w:sz w:val="20"/>
        </w:rPr>
        <w:t xml:space="preserve"> </w:t>
      </w:r>
      <w:proofErr w:type="spellStart"/>
      <w:r w:rsidRPr="006A07D5">
        <w:rPr>
          <w:rFonts w:asciiTheme="minorHAnsi" w:hAnsiTheme="minorHAnsi"/>
          <w:sz w:val="20"/>
        </w:rPr>
        <w:t>Berufsverband</w:t>
      </w:r>
      <w:proofErr w:type="spellEnd"/>
      <w:r w:rsidRPr="006A07D5">
        <w:rPr>
          <w:rFonts w:asciiTheme="minorHAnsi" w:hAnsiTheme="minorHAnsi"/>
          <w:sz w:val="20"/>
        </w:rPr>
        <w:t xml:space="preserve"> der </w:t>
      </w:r>
      <w:proofErr w:type="spellStart"/>
      <w:r w:rsidRPr="006A07D5">
        <w:rPr>
          <w:rFonts w:asciiTheme="minorHAnsi" w:hAnsiTheme="minorHAnsi"/>
          <w:sz w:val="20"/>
        </w:rPr>
        <w:t>Deutschen</w:t>
      </w:r>
      <w:proofErr w:type="spellEnd"/>
      <w:r w:rsidRPr="006A07D5">
        <w:rPr>
          <w:rFonts w:asciiTheme="minorHAnsi" w:hAnsiTheme="minorHAnsi"/>
          <w:sz w:val="20"/>
        </w:rPr>
        <w:t xml:space="preserve"> </w:t>
      </w:r>
      <w:proofErr w:type="spellStart"/>
      <w:r w:rsidRPr="006A07D5">
        <w:rPr>
          <w:rFonts w:asciiTheme="minorHAnsi" w:hAnsiTheme="minorHAnsi"/>
          <w:sz w:val="20"/>
        </w:rPr>
        <w:t>Usability</w:t>
      </w:r>
      <w:proofErr w:type="spellEnd"/>
      <w:r w:rsidRPr="006A07D5">
        <w:rPr>
          <w:rFonts w:asciiTheme="minorHAnsi" w:hAnsiTheme="minorHAnsi"/>
          <w:sz w:val="20"/>
        </w:rPr>
        <w:t xml:space="preserve"> und User </w:t>
      </w:r>
      <w:proofErr w:type="spellStart"/>
      <w:r w:rsidRPr="006A07D5">
        <w:rPr>
          <w:rFonts w:asciiTheme="minorHAnsi" w:hAnsiTheme="minorHAnsi"/>
          <w:sz w:val="20"/>
        </w:rPr>
        <w:t>Experience</w:t>
      </w:r>
      <w:proofErr w:type="spellEnd"/>
      <w:r w:rsidRPr="006A07D5">
        <w:rPr>
          <w:rFonts w:asciiTheme="minorHAnsi" w:hAnsiTheme="minorHAnsi"/>
          <w:sz w:val="20"/>
        </w:rPr>
        <w:t xml:space="preserve"> </w:t>
      </w:r>
      <w:proofErr w:type="spellStart"/>
      <w:r w:rsidRPr="006A07D5">
        <w:rPr>
          <w:rFonts w:asciiTheme="minorHAnsi" w:hAnsiTheme="minorHAnsi"/>
          <w:sz w:val="20"/>
        </w:rPr>
        <w:t>Professionals</w:t>
      </w:r>
      <w:proofErr w:type="spellEnd"/>
      <w:r w:rsidRPr="006A07D5">
        <w:rPr>
          <w:rFonts w:asciiTheme="minorHAnsi" w:hAnsiTheme="minorHAnsi"/>
          <w:sz w:val="20"/>
        </w:rPr>
        <w:t>.</w:t>
      </w:r>
    </w:p>
    <w:p w14:paraId="49DC547C" w14:textId="77777777" w:rsidR="00507F44" w:rsidRPr="00507F44" w:rsidRDefault="00507F44" w:rsidP="00507F44">
      <w:pPr>
        <w:rPr>
          <w:lang w:val="fr-FR"/>
        </w:rPr>
      </w:pPr>
    </w:p>
    <w:p w14:paraId="682BE633" w14:textId="77777777" w:rsidR="002C30A1" w:rsidRDefault="002C30A1" w:rsidP="00523C65">
      <w:pPr>
        <w:pStyle w:val="berschrift1"/>
      </w:pPr>
      <w:r w:rsidRPr="002C30A1">
        <w:t>I</w:t>
      </w:r>
      <w:r w:rsidR="009C7D5C">
        <w:t>nternationale</w:t>
      </w:r>
      <w:r w:rsidRPr="002C30A1">
        <w:t xml:space="preserve"> </w:t>
      </w:r>
      <w:proofErr w:type="spellStart"/>
      <w:r w:rsidRPr="002C30A1">
        <w:t>Netzwerk</w:t>
      </w:r>
      <w:r w:rsidR="009C7D5C">
        <w:t>e</w:t>
      </w:r>
      <w:proofErr w:type="spellEnd"/>
      <w:r w:rsidRPr="002C30A1">
        <w:t xml:space="preserve"> </w:t>
      </w:r>
    </w:p>
    <w:p w14:paraId="2A4B45BA" w14:textId="77777777" w:rsidR="002C30A1" w:rsidRPr="00523C65" w:rsidRDefault="002C30A1" w:rsidP="00523C65">
      <w:pPr>
        <w:spacing w:line="360" w:lineRule="auto"/>
        <w:ind w:right="-6"/>
        <w:jc w:val="both"/>
        <w:rPr>
          <w:rFonts w:cs="Arial"/>
        </w:rPr>
      </w:pPr>
    </w:p>
    <w:p w14:paraId="24BEBBA7" w14:textId="5C8A471C" w:rsidR="002C30A1" w:rsidRDefault="002C30A1" w:rsidP="00523C65">
      <w:pPr>
        <w:spacing w:line="360" w:lineRule="auto"/>
        <w:ind w:right="-6"/>
        <w:jc w:val="both"/>
        <w:rPr>
          <w:rFonts w:cs="Arial"/>
        </w:rPr>
      </w:pPr>
      <w:r w:rsidRPr="00523C65">
        <w:rPr>
          <w:rFonts w:cs="Arial"/>
        </w:rPr>
        <w:t xml:space="preserve">Vom internationalen Zusammenschluss der Fachexperten für Usability und User Experience </w:t>
      </w:r>
      <w:r w:rsidRPr="00523C65">
        <w:rPr>
          <w:rFonts w:cs="Arial"/>
          <w:i/>
        </w:rPr>
        <w:t>UXQB</w:t>
      </w:r>
      <w:r w:rsidR="00D26CF4">
        <w:rPr>
          <w:rFonts w:cs="Arial"/>
          <w:i/>
        </w:rPr>
        <w:t>®</w:t>
      </w:r>
      <w:r w:rsidRPr="00523C65">
        <w:rPr>
          <w:rFonts w:cs="Arial"/>
        </w:rPr>
        <w:t xml:space="preserve"> (International Usability </w:t>
      </w:r>
      <w:proofErr w:type="spellStart"/>
      <w:r w:rsidRPr="00523C65">
        <w:rPr>
          <w:rFonts w:cs="Arial"/>
        </w:rPr>
        <w:t>and</w:t>
      </w:r>
      <w:proofErr w:type="spellEnd"/>
      <w:r w:rsidRPr="00523C65">
        <w:rPr>
          <w:rFonts w:cs="Arial"/>
        </w:rPr>
        <w:t xml:space="preserve"> User Experience </w:t>
      </w:r>
      <w:proofErr w:type="spellStart"/>
      <w:r w:rsidRPr="00523C65">
        <w:rPr>
          <w:rFonts w:cs="Arial"/>
        </w:rPr>
        <w:t>Qualif</w:t>
      </w:r>
      <w:r w:rsidR="00523C65">
        <w:rPr>
          <w:rFonts w:cs="Arial"/>
        </w:rPr>
        <w:t>ication</w:t>
      </w:r>
      <w:proofErr w:type="spellEnd"/>
      <w:r w:rsidR="00523C65">
        <w:rPr>
          <w:rFonts w:cs="Arial"/>
        </w:rPr>
        <w:t xml:space="preserve"> Board e.V.) wurde die </w:t>
      </w:r>
      <w:proofErr w:type="spellStart"/>
      <w:r w:rsidR="00523C65">
        <w:rPr>
          <w:rFonts w:cs="Arial"/>
        </w:rPr>
        <w:t>er</w:t>
      </w:r>
      <w:r w:rsidRPr="00523C65">
        <w:rPr>
          <w:rFonts w:cs="Arial"/>
        </w:rPr>
        <w:t>esult</w:t>
      </w:r>
      <w:proofErr w:type="spellEnd"/>
      <w:r w:rsidRPr="00523C65">
        <w:rPr>
          <w:rFonts w:cs="Arial"/>
        </w:rPr>
        <w:t xml:space="preserve"> GmbH als qualifizierter Trainingsanbieter </w:t>
      </w:r>
      <w:r w:rsidR="006A07D5">
        <w:rPr>
          <w:rFonts w:cs="Arial"/>
        </w:rPr>
        <w:t>anerkannt und fördert aktiv die</w:t>
      </w:r>
      <w:r w:rsidRPr="00523C65">
        <w:rPr>
          <w:rFonts w:cs="Arial"/>
        </w:rPr>
        <w:t xml:space="preserve"> Qualifizierung und Standardisierung der Aus- und Weiterbildung. </w:t>
      </w:r>
    </w:p>
    <w:p w14:paraId="4431A94B" w14:textId="77777777" w:rsidR="007A116B" w:rsidRPr="00523C65" w:rsidRDefault="007A116B" w:rsidP="00523C65">
      <w:pPr>
        <w:spacing w:line="360" w:lineRule="auto"/>
        <w:ind w:right="-6"/>
        <w:jc w:val="both"/>
        <w:rPr>
          <w:rFonts w:cs="Arial"/>
        </w:rPr>
      </w:pPr>
    </w:p>
    <w:p w14:paraId="403881DB" w14:textId="77777777" w:rsidR="002C30A1" w:rsidRPr="007A116B" w:rsidRDefault="002C30A1" w:rsidP="007A116B">
      <w:pPr>
        <w:overflowPunct/>
        <w:autoSpaceDE/>
        <w:autoSpaceDN/>
        <w:adjustRightInd/>
        <w:textAlignment w:val="auto"/>
        <w:rPr>
          <w:rFonts w:cs="Arial"/>
          <w:sz w:val="32"/>
          <w:lang w:val="fr-FR"/>
        </w:rPr>
      </w:pPr>
      <w:r w:rsidRPr="007A116B">
        <w:rPr>
          <w:rFonts w:cs="Arial"/>
          <w:sz w:val="32"/>
          <w:lang w:val="fr-FR"/>
        </w:rPr>
        <w:t xml:space="preserve">User </w:t>
      </w:r>
      <w:proofErr w:type="spellStart"/>
      <w:r w:rsidRPr="007A116B">
        <w:rPr>
          <w:rFonts w:cs="Arial"/>
          <w:sz w:val="32"/>
          <w:lang w:val="fr-FR"/>
        </w:rPr>
        <w:t>Experience</w:t>
      </w:r>
      <w:proofErr w:type="spellEnd"/>
      <w:r w:rsidRPr="007A116B">
        <w:rPr>
          <w:rFonts w:cs="Arial"/>
          <w:sz w:val="32"/>
          <w:lang w:val="fr-FR"/>
        </w:rPr>
        <w:t xml:space="preserve"> &amp; </w:t>
      </w:r>
      <w:proofErr w:type="spellStart"/>
      <w:r w:rsidRPr="007A116B">
        <w:rPr>
          <w:rFonts w:cs="Arial"/>
          <w:sz w:val="32"/>
          <w:lang w:val="fr-FR"/>
        </w:rPr>
        <w:t>Usability-Beratung</w:t>
      </w:r>
      <w:proofErr w:type="spellEnd"/>
      <w:r w:rsidRPr="007A116B">
        <w:rPr>
          <w:rFonts w:cs="Arial"/>
          <w:sz w:val="32"/>
          <w:lang w:val="fr-FR"/>
        </w:rPr>
        <w:t xml:space="preserve"> von A – Z</w:t>
      </w:r>
    </w:p>
    <w:p w14:paraId="52DA7FB5" w14:textId="77777777" w:rsidR="00523C65" w:rsidRPr="00523C65" w:rsidRDefault="00523C65" w:rsidP="00523C65">
      <w:pPr>
        <w:rPr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5"/>
        <w:gridCol w:w="4205"/>
      </w:tblGrid>
      <w:tr w:rsidR="002C30A1" w:rsidRPr="009A3B4E" w14:paraId="56D72ED4" w14:textId="77777777" w:rsidTr="004E2EE6">
        <w:tc>
          <w:tcPr>
            <w:tcW w:w="4205" w:type="dxa"/>
            <w:shd w:val="clear" w:color="auto" w:fill="auto"/>
          </w:tcPr>
          <w:p w14:paraId="236211BB" w14:textId="77777777" w:rsidR="002C30A1" w:rsidRPr="007A116B" w:rsidRDefault="002C30A1" w:rsidP="00523C65">
            <w:pPr>
              <w:pStyle w:val="Listenabsatz"/>
              <w:numPr>
                <w:ilvl w:val="0"/>
                <w:numId w:val="2"/>
              </w:numPr>
              <w:spacing w:line="360" w:lineRule="auto"/>
              <w:ind w:right="-6"/>
              <w:jc w:val="both"/>
              <w:rPr>
                <w:rFonts w:cs="Arial"/>
              </w:rPr>
            </w:pPr>
            <w:r w:rsidRPr="007A116B">
              <w:rPr>
                <w:rFonts w:cs="Arial"/>
              </w:rPr>
              <w:t>Anforderungsanalysen</w:t>
            </w:r>
          </w:p>
          <w:p w14:paraId="044EF7A6" w14:textId="77777777" w:rsidR="002C30A1" w:rsidRPr="007A116B" w:rsidRDefault="002C30A1" w:rsidP="00523C65">
            <w:pPr>
              <w:pStyle w:val="Listenabsatz"/>
              <w:numPr>
                <w:ilvl w:val="0"/>
                <w:numId w:val="2"/>
              </w:numPr>
              <w:spacing w:line="360" w:lineRule="auto"/>
              <w:ind w:right="-6"/>
              <w:jc w:val="both"/>
              <w:rPr>
                <w:rFonts w:cs="Arial"/>
              </w:rPr>
            </w:pPr>
            <w:r w:rsidRPr="007A116B">
              <w:rPr>
                <w:rFonts w:cs="Arial"/>
              </w:rPr>
              <w:t>Conversion Rate Optimierung</w:t>
            </w:r>
          </w:p>
          <w:p w14:paraId="647F3E12" w14:textId="77777777" w:rsidR="002C30A1" w:rsidRPr="007A116B" w:rsidRDefault="002C30A1" w:rsidP="00523C65">
            <w:pPr>
              <w:pStyle w:val="Listenabsatz"/>
              <w:numPr>
                <w:ilvl w:val="0"/>
                <w:numId w:val="2"/>
              </w:numPr>
              <w:spacing w:line="360" w:lineRule="auto"/>
              <w:ind w:right="-6"/>
              <w:jc w:val="both"/>
              <w:rPr>
                <w:rFonts w:cs="Arial"/>
              </w:rPr>
            </w:pPr>
            <w:r w:rsidRPr="007A116B">
              <w:rPr>
                <w:rFonts w:cs="Arial"/>
              </w:rPr>
              <w:t>Ethnografische Studien</w:t>
            </w:r>
          </w:p>
          <w:p w14:paraId="007D1D2C" w14:textId="77777777" w:rsidR="002C30A1" w:rsidRPr="007A116B" w:rsidRDefault="002C30A1" w:rsidP="00523C65">
            <w:pPr>
              <w:pStyle w:val="Listenabsatz"/>
              <w:numPr>
                <w:ilvl w:val="0"/>
                <w:numId w:val="2"/>
              </w:numPr>
              <w:spacing w:line="360" w:lineRule="auto"/>
              <w:ind w:right="-6"/>
              <w:jc w:val="both"/>
              <w:rPr>
                <w:rFonts w:cs="Arial"/>
              </w:rPr>
            </w:pPr>
            <w:r w:rsidRPr="007A116B">
              <w:rPr>
                <w:rFonts w:cs="Arial"/>
              </w:rPr>
              <w:t>Expertenevaluationen</w:t>
            </w:r>
          </w:p>
          <w:p w14:paraId="5AD4D249" w14:textId="77777777" w:rsidR="002C30A1" w:rsidRPr="007A116B" w:rsidRDefault="002C30A1" w:rsidP="00523C65">
            <w:pPr>
              <w:pStyle w:val="Listenabsatz"/>
              <w:numPr>
                <w:ilvl w:val="0"/>
                <w:numId w:val="2"/>
              </w:numPr>
              <w:spacing w:line="360" w:lineRule="auto"/>
              <w:ind w:right="-6"/>
              <w:jc w:val="both"/>
              <w:rPr>
                <w:rFonts w:cs="Arial"/>
              </w:rPr>
            </w:pPr>
            <w:proofErr w:type="spellStart"/>
            <w:r w:rsidRPr="007A116B">
              <w:rPr>
                <w:rFonts w:cs="Arial"/>
              </w:rPr>
              <w:t>Eyetracking</w:t>
            </w:r>
            <w:proofErr w:type="spellEnd"/>
            <w:r w:rsidRPr="007A116B">
              <w:rPr>
                <w:rFonts w:cs="Arial"/>
              </w:rPr>
              <w:t xml:space="preserve"> </w:t>
            </w:r>
          </w:p>
          <w:p w14:paraId="3194284B" w14:textId="77777777" w:rsidR="002C30A1" w:rsidRPr="007A116B" w:rsidRDefault="002C30A1" w:rsidP="00523C65">
            <w:pPr>
              <w:pStyle w:val="Listenabsatz"/>
              <w:numPr>
                <w:ilvl w:val="0"/>
                <w:numId w:val="2"/>
              </w:numPr>
              <w:spacing w:line="360" w:lineRule="auto"/>
              <w:ind w:right="-6"/>
              <w:jc w:val="both"/>
              <w:rPr>
                <w:rFonts w:cs="Arial"/>
              </w:rPr>
            </w:pPr>
            <w:r w:rsidRPr="007A116B">
              <w:rPr>
                <w:rFonts w:cs="Arial"/>
              </w:rPr>
              <w:t>Fokusgruppen</w:t>
            </w:r>
          </w:p>
          <w:p w14:paraId="1BDA8829" w14:textId="77777777" w:rsidR="002C30A1" w:rsidRPr="009A3B4E" w:rsidRDefault="002C30A1" w:rsidP="00523C65">
            <w:pPr>
              <w:pStyle w:val="Listenabsatz"/>
              <w:numPr>
                <w:ilvl w:val="0"/>
                <w:numId w:val="2"/>
              </w:numPr>
              <w:spacing w:line="360" w:lineRule="auto"/>
              <w:ind w:right="-6"/>
              <w:jc w:val="both"/>
              <w:rPr>
                <w:rFonts w:ascii="RotisSansSerif" w:hAnsi="RotisSansSerif" w:cs="Arial"/>
                <w:b/>
              </w:rPr>
            </w:pPr>
            <w:r w:rsidRPr="007A116B">
              <w:rPr>
                <w:rFonts w:cs="Arial"/>
              </w:rPr>
              <w:t>Internat</w:t>
            </w:r>
            <w:proofErr w:type="spellStart"/>
            <w:r w:rsidRPr="00523C65">
              <w:rPr>
                <w:rFonts w:cs="Arial"/>
                <w:lang w:val="en-US"/>
              </w:rPr>
              <w:t>ional</w:t>
            </w:r>
            <w:proofErr w:type="spellEnd"/>
            <w:r w:rsidRPr="00523C65">
              <w:rPr>
                <w:rFonts w:cs="Arial"/>
                <w:lang w:val="en-US"/>
              </w:rPr>
              <w:t xml:space="preserve"> Research</w:t>
            </w:r>
          </w:p>
        </w:tc>
        <w:tc>
          <w:tcPr>
            <w:tcW w:w="4205" w:type="dxa"/>
            <w:shd w:val="clear" w:color="auto" w:fill="auto"/>
          </w:tcPr>
          <w:p w14:paraId="29A6483D" w14:textId="77777777" w:rsidR="002C30A1" w:rsidRPr="00523C65" w:rsidRDefault="002C30A1" w:rsidP="00523C65">
            <w:pPr>
              <w:pStyle w:val="Listenabsatz"/>
              <w:numPr>
                <w:ilvl w:val="0"/>
                <w:numId w:val="2"/>
              </w:numPr>
              <w:spacing w:line="360" w:lineRule="auto"/>
              <w:ind w:right="-6"/>
              <w:jc w:val="both"/>
              <w:rPr>
                <w:rFonts w:cs="Arial"/>
                <w:lang w:val="en-US"/>
              </w:rPr>
            </w:pPr>
            <w:proofErr w:type="spellStart"/>
            <w:r w:rsidRPr="00523C65">
              <w:rPr>
                <w:rFonts w:cs="Arial"/>
                <w:lang w:val="en-US"/>
              </w:rPr>
              <w:t>Konzeption</w:t>
            </w:r>
            <w:proofErr w:type="spellEnd"/>
            <w:r w:rsidRPr="00523C65">
              <w:rPr>
                <w:rFonts w:cs="Arial"/>
                <w:lang w:val="en-US"/>
              </w:rPr>
              <w:t xml:space="preserve"> &amp; Prototyping</w:t>
            </w:r>
          </w:p>
          <w:p w14:paraId="6B2E209A" w14:textId="77777777" w:rsidR="002C30A1" w:rsidRPr="00523C65" w:rsidRDefault="002C30A1" w:rsidP="00523C65">
            <w:pPr>
              <w:pStyle w:val="Listenabsatz"/>
              <w:numPr>
                <w:ilvl w:val="0"/>
                <w:numId w:val="2"/>
              </w:numPr>
              <w:spacing w:line="360" w:lineRule="auto"/>
              <w:ind w:right="-6"/>
              <w:jc w:val="both"/>
              <w:rPr>
                <w:rFonts w:cs="Arial"/>
                <w:lang w:val="en-US"/>
              </w:rPr>
            </w:pPr>
            <w:proofErr w:type="spellStart"/>
            <w:r w:rsidRPr="00523C65">
              <w:rPr>
                <w:rFonts w:cs="Arial"/>
                <w:lang w:val="en-US"/>
              </w:rPr>
              <w:t>Landingpage-Optimierung</w:t>
            </w:r>
            <w:proofErr w:type="spellEnd"/>
          </w:p>
          <w:p w14:paraId="63A5A8FB" w14:textId="77777777" w:rsidR="002C30A1" w:rsidRPr="00523C65" w:rsidRDefault="002C30A1" w:rsidP="00523C65">
            <w:pPr>
              <w:pStyle w:val="Listenabsatz"/>
              <w:numPr>
                <w:ilvl w:val="0"/>
                <w:numId w:val="2"/>
              </w:numPr>
              <w:spacing w:line="360" w:lineRule="auto"/>
              <w:ind w:right="-6"/>
              <w:jc w:val="both"/>
              <w:rPr>
                <w:rFonts w:cs="Arial"/>
                <w:lang w:val="en-US"/>
              </w:rPr>
            </w:pPr>
            <w:r w:rsidRPr="00523C65">
              <w:rPr>
                <w:rFonts w:cs="Arial"/>
                <w:lang w:val="en-US"/>
              </w:rPr>
              <w:t>Online-</w:t>
            </w:r>
            <w:proofErr w:type="spellStart"/>
            <w:r w:rsidRPr="00523C65">
              <w:rPr>
                <w:rFonts w:cs="Arial"/>
                <w:lang w:val="en-US"/>
              </w:rPr>
              <w:t>Befragungen</w:t>
            </w:r>
            <w:proofErr w:type="spellEnd"/>
            <w:r w:rsidRPr="00523C65">
              <w:rPr>
                <w:rFonts w:cs="Arial"/>
                <w:lang w:val="en-US"/>
              </w:rPr>
              <w:t xml:space="preserve"> </w:t>
            </w:r>
          </w:p>
          <w:p w14:paraId="65509AE5" w14:textId="77777777" w:rsidR="002C30A1" w:rsidRPr="00523C65" w:rsidRDefault="002C30A1" w:rsidP="00523C65">
            <w:pPr>
              <w:pStyle w:val="Listenabsatz"/>
              <w:numPr>
                <w:ilvl w:val="0"/>
                <w:numId w:val="2"/>
              </w:numPr>
              <w:spacing w:line="360" w:lineRule="auto"/>
              <w:ind w:right="-6"/>
              <w:jc w:val="both"/>
              <w:rPr>
                <w:rFonts w:cs="Arial"/>
                <w:lang w:val="en-US"/>
              </w:rPr>
            </w:pPr>
            <w:r w:rsidRPr="00523C65">
              <w:rPr>
                <w:rFonts w:cs="Arial"/>
                <w:lang w:val="en-US"/>
              </w:rPr>
              <w:t>Personas</w:t>
            </w:r>
          </w:p>
          <w:p w14:paraId="60532ABE" w14:textId="77777777" w:rsidR="002C30A1" w:rsidRPr="00523C65" w:rsidRDefault="002C30A1" w:rsidP="00523C65">
            <w:pPr>
              <w:pStyle w:val="Listenabsatz"/>
              <w:numPr>
                <w:ilvl w:val="0"/>
                <w:numId w:val="2"/>
              </w:numPr>
              <w:spacing w:line="360" w:lineRule="auto"/>
              <w:ind w:right="-6"/>
              <w:jc w:val="both"/>
              <w:rPr>
                <w:rFonts w:cs="Arial"/>
                <w:lang w:val="en-US"/>
              </w:rPr>
            </w:pPr>
            <w:r w:rsidRPr="00523C65">
              <w:rPr>
                <w:rFonts w:cs="Arial"/>
                <w:lang w:val="en-US"/>
              </w:rPr>
              <w:t>Usability-Tests</w:t>
            </w:r>
          </w:p>
          <w:p w14:paraId="719B95E9" w14:textId="77777777" w:rsidR="002C30A1" w:rsidRPr="00523C65" w:rsidRDefault="002C30A1" w:rsidP="00523C65">
            <w:pPr>
              <w:pStyle w:val="Listenabsatz"/>
              <w:numPr>
                <w:ilvl w:val="0"/>
                <w:numId w:val="2"/>
              </w:numPr>
              <w:spacing w:line="360" w:lineRule="auto"/>
              <w:ind w:right="-6"/>
              <w:jc w:val="both"/>
              <w:rPr>
                <w:rFonts w:cs="Arial"/>
                <w:lang w:val="en-US"/>
              </w:rPr>
            </w:pPr>
            <w:r w:rsidRPr="00523C65">
              <w:rPr>
                <w:rFonts w:cs="Arial"/>
                <w:lang w:val="en-US"/>
              </w:rPr>
              <w:t>Web Analytics</w:t>
            </w:r>
          </w:p>
          <w:p w14:paraId="78D2F225" w14:textId="77777777" w:rsidR="002C30A1" w:rsidRPr="00523C65" w:rsidRDefault="002C30A1" w:rsidP="00523C65">
            <w:pPr>
              <w:pStyle w:val="Listenabsatz"/>
              <w:numPr>
                <w:ilvl w:val="0"/>
                <w:numId w:val="2"/>
              </w:numPr>
              <w:spacing w:line="360" w:lineRule="auto"/>
              <w:ind w:right="-6"/>
              <w:jc w:val="both"/>
              <w:rPr>
                <w:rFonts w:cs="Arial"/>
                <w:lang w:val="en-US"/>
              </w:rPr>
            </w:pPr>
            <w:r w:rsidRPr="00523C65">
              <w:rPr>
                <w:rFonts w:cs="Arial"/>
                <w:lang w:val="en-US"/>
              </w:rPr>
              <w:t xml:space="preserve">Workshops &amp; </w:t>
            </w:r>
            <w:proofErr w:type="spellStart"/>
            <w:r w:rsidRPr="00523C65">
              <w:rPr>
                <w:rFonts w:cs="Arial"/>
                <w:lang w:val="en-US"/>
              </w:rPr>
              <w:t>Seminare</w:t>
            </w:r>
            <w:proofErr w:type="spellEnd"/>
          </w:p>
          <w:p w14:paraId="4FA061DD" w14:textId="77777777" w:rsidR="002C30A1" w:rsidRPr="009A3B4E" w:rsidRDefault="002C30A1" w:rsidP="004E2EE6">
            <w:pPr>
              <w:ind w:right="11"/>
              <w:rPr>
                <w:rFonts w:ascii="RotisSansSerif" w:hAnsi="RotisSansSerif" w:cs="Arial"/>
                <w:color w:val="FF0000"/>
                <w:sz w:val="22"/>
                <w:szCs w:val="22"/>
              </w:rPr>
            </w:pPr>
          </w:p>
        </w:tc>
      </w:tr>
    </w:tbl>
    <w:p w14:paraId="182C692A" w14:textId="77777777" w:rsidR="002C30A1" w:rsidRPr="009A3B4E" w:rsidRDefault="002C30A1" w:rsidP="002C30A1">
      <w:pPr>
        <w:rPr>
          <w:rFonts w:ascii="RotisSansSerif" w:hAnsi="RotisSansSerif" w:cs="Arial"/>
        </w:rPr>
      </w:pPr>
    </w:p>
    <w:p w14:paraId="7ACB242E" w14:textId="77777777" w:rsidR="002C30A1" w:rsidRDefault="002C30A1" w:rsidP="00523C65">
      <w:pPr>
        <w:pStyle w:val="berschrift1"/>
      </w:pPr>
      <w:proofErr w:type="spellStart"/>
      <w:r w:rsidRPr="00523C65">
        <w:t>Wissensportal</w:t>
      </w:r>
      <w:proofErr w:type="spellEnd"/>
      <w:r w:rsidRPr="00523C65">
        <w:t>: Usabilityblog.de</w:t>
      </w:r>
    </w:p>
    <w:p w14:paraId="5E37F431" w14:textId="77777777" w:rsidR="00523C65" w:rsidRPr="00523C65" w:rsidRDefault="00523C65" w:rsidP="00523C65">
      <w:pPr>
        <w:rPr>
          <w:lang w:val="fr-FR"/>
        </w:rPr>
      </w:pPr>
    </w:p>
    <w:p w14:paraId="239FE2D4" w14:textId="77777777" w:rsidR="002C30A1" w:rsidRPr="00523C65" w:rsidRDefault="00523C65" w:rsidP="00523C65">
      <w:pPr>
        <w:pStyle w:val="bankverbetc"/>
        <w:spacing w:line="360" w:lineRule="auto"/>
        <w:jc w:val="both"/>
        <w:rPr>
          <w:rFonts w:ascii="Trebuchet MS" w:eastAsia="Times New Roman" w:hAnsi="Trebuchet MS" w:cs="Arial"/>
          <w:sz w:val="20"/>
          <w:lang w:val="de-DE" w:eastAsia="en-US"/>
        </w:rPr>
      </w:pPr>
      <w:r>
        <w:rPr>
          <w:rFonts w:ascii="Trebuchet MS" w:eastAsia="Times New Roman" w:hAnsi="Trebuchet MS" w:cs="Arial"/>
          <w:sz w:val="20"/>
          <w:lang w:val="de-DE" w:eastAsia="en-US"/>
        </w:rPr>
        <w:t xml:space="preserve">Seit 2006 betreibt </w:t>
      </w:r>
      <w:proofErr w:type="spellStart"/>
      <w:r>
        <w:rPr>
          <w:rFonts w:ascii="Trebuchet MS" w:eastAsia="Times New Roman" w:hAnsi="Trebuchet MS" w:cs="Arial"/>
          <w:sz w:val="20"/>
          <w:lang w:val="de-DE" w:eastAsia="en-US"/>
        </w:rPr>
        <w:t>er</w:t>
      </w:r>
      <w:r w:rsidR="002C30A1" w:rsidRPr="00523C65">
        <w:rPr>
          <w:rFonts w:ascii="Trebuchet MS" w:eastAsia="Times New Roman" w:hAnsi="Trebuchet MS" w:cs="Arial"/>
          <w:sz w:val="20"/>
          <w:lang w:val="de-DE" w:eastAsia="en-US"/>
        </w:rPr>
        <w:t>esult</w:t>
      </w:r>
      <w:proofErr w:type="spellEnd"/>
      <w:r w:rsidR="002C30A1" w:rsidRPr="00523C65">
        <w:rPr>
          <w:rFonts w:ascii="Trebuchet MS" w:eastAsia="Times New Roman" w:hAnsi="Trebuchet MS" w:cs="Arial"/>
          <w:sz w:val="20"/>
          <w:lang w:val="de-DE" w:eastAsia="en-US"/>
        </w:rPr>
        <w:t xml:space="preserve"> das </w:t>
      </w:r>
      <w:r w:rsidR="002C30A1" w:rsidRPr="00523C65">
        <w:rPr>
          <w:rFonts w:ascii="Trebuchet MS" w:eastAsia="Times New Roman" w:hAnsi="Trebuchet MS" w:cs="Arial"/>
          <w:i/>
          <w:sz w:val="20"/>
          <w:lang w:val="de-DE" w:eastAsia="en-US"/>
        </w:rPr>
        <w:t>Usabilityblog.de</w:t>
      </w:r>
      <w:r w:rsidR="002C30A1" w:rsidRPr="00523C65">
        <w:rPr>
          <w:rFonts w:ascii="Trebuchet MS" w:eastAsia="Times New Roman" w:hAnsi="Trebuchet MS" w:cs="Arial"/>
          <w:sz w:val="20"/>
          <w:lang w:val="de-DE" w:eastAsia="en-US"/>
        </w:rPr>
        <w:t xml:space="preserve">. Auf dieser branchenweit anerkannten Plattform tauschen sich Experten rund um die Themen Usability und User Experience aus und bieten regelmäßig Einblicke in anwendungsorientierte Grundlagenforschung, Studien, Vorträge sowie weitere Veröffentlichungen. </w:t>
      </w:r>
    </w:p>
    <w:p w14:paraId="47CDAF7D" w14:textId="77777777" w:rsidR="002C30A1" w:rsidRPr="009A3B4E" w:rsidRDefault="002C30A1" w:rsidP="002C30A1">
      <w:pPr>
        <w:pStyle w:val="bankverbetc"/>
        <w:jc w:val="both"/>
        <w:rPr>
          <w:rFonts w:ascii="RotisSansSerif" w:hAnsi="RotisSansSerif" w:cs="Arial"/>
          <w:sz w:val="24"/>
          <w:szCs w:val="24"/>
          <w:lang w:val="de-DE"/>
        </w:rPr>
      </w:pPr>
    </w:p>
    <w:p w14:paraId="38D22B66" w14:textId="77777777" w:rsidR="002C30A1" w:rsidRDefault="002C30A1" w:rsidP="00523C65">
      <w:pPr>
        <w:pStyle w:val="berschrift1"/>
      </w:pPr>
      <w:proofErr w:type="spellStart"/>
      <w:r w:rsidRPr="00523C65">
        <w:t>Firmengeschichte</w:t>
      </w:r>
      <w:proofErr w:type="spellEnd"/>
      <w:r w:rsidRPr="00523C65">
        <w:t xml:space="preserve"> – </w:t>
      </w:r>
      <w:proofErr w:type="spellStart"/>
      <w:r w:rsidRPr="00523C65">
        <w:t>Pioniere</w:t>
      </w:r>
      <w:proofErr w:type="spellEnd"/>
      <w:r w:rsidRPr="00523C65">
        <w:t xml:space="preserve"> mit User </w:t>
      </w:r>
      <w:proofErr w:type="spellStart"/>
      <w:r w:rsidRPr="00523C65">
        <w:t>Experience</w:t>
      </w:r>
      <w:proofErr w:type="spellEnd"/>
      <w:r w:rsidRPr="00523C65">
        <w:t xml:space="preserve"> Know-how </w:t>
      </w:r>
    </w:p>
    <w:p w14:paraId="71D7AB7D" w14:textId="77777777" w:rsidR="00523C65" w:rsidRPr="00523C65" w:rsidRDefault="00523C65" w:rsidP="00523C65">
      <w:pPr>
        <w:rPr>
          <w:lang w:val="fr-FR"/>
        </w:rPr>
      </w:pPr>
    </w:p>
    <w:p w14:paraId="79DAC687" w14:textId="77777777" w:rsidR="002C30A1" w:rsidRPr="00523C65" w:rsidRDefault="002C30A1" w:rsidP="00523C65">
      <w:pPr>
        <w:pStyle w:val="bankverbetc"/>
        <w:spacing w:line="360" w:lineRule="auto"/>
        <w:jc w:val="both"/>
        <w:rPr>
          <w:rFonts w:ascii="Trebuchet MS" w:eastAsia="Times New Roman" w:hAnsi="Trebuchet MS" w:cs="Arial"/>
          <w:sz w:val="20"/>
          <w:lang w:val="de-DE" w:eastAsia="en-US"/>
        </w:rPr>
      </w:pPr>
      <w:r w:rsidRPr="00523C65">
        <w:rPr>
          <w:rFonts w:ascii="Trebuchet MS" w:eastAsia="Times New Roman" w:hAnsi="Trebuchet MS" w:cs="Arial"/>
          <w:sz w:val="20"/>
          <w:lang w:val="de-DE" w:eastAsia="en-US"/>
        </w:rPr>
        <w:t>Mit der Gründung im Jahr</w:t>
      </w:r>
      <w:r w:rsidR="00523C65">
        <w:rPr>
          <w:rFonts w:ascii="Trebuchet MS" w:eastAsia="Times New Roman" w:hAnsi="Trebuchet MS" w:cs="Arial"/>
          <w:sz w:val="20"/>
          <w:lang w:val="de-DE" w:eastAsia="en-US"/>
        </w:rPr>
        <w:t xml:space="preserve">e 2000 in Göttingen zählt die </w:t>
      </w:r>
      <w:proofErr w:type="spellStart"/>
      <w:r w:rsidR="00523C65">
        <w:rPr>
          <w:rFonts w:ascii="Trebuchet MS" w:eastAsia="Times New Roman" w:hAnsi="Trebuchet MS" w:cs="Arial"/>
          <w:sz w:val="20"/>
          <w:lang w:val="de-DE" w:eastAsia="en-US"/>
        </w:rPr>
        <w:t>er</w:t>
      </w:r>
      <w:r w:rsidRPr="00523C65">
        <w:rPr>
          <w:rFonts w:ascii="Trebuchet MS" w:eastAsia="Times New Roman" w:hAnsi="Trebuchet MS" w:cs="Arial"/>
          <w:sz w:val="20"/>
          <w:lang w:val="de-DE" w:eastAsia="en-US"/>
        </w:rPr>
        <w:t>esult</w:t>
      </w:r>
      <w:proofErr w:type="spellEnd"/>
      <w:r w:rsidRPr="00523C65">
        <w:rPr>
          <w:rFonts w:ascii="Trebuchet MS" w:eastAsia="Times New Roman" w:hAnsi="Trebuchet MS" w:cs="Arial"/>
          <w:sz w:val="20"/>
          <w:lang w:val="de-DE" w:eastAsia="en-US"/>
        </w:rPr>
        <w:t xml:space="preserve"> GmbH zu einer der ersten und erfahrensten User Experience-Agenturen Deutschlands.</w:t>
      </w:r>
    </w:p>
    <w:p w14:paraId="58FF2D71" w14:textId="77777777" w:rsidR="002C30A1" w:rsidRPr="00523C65" w:rsidRDefault="002C30A1" w:rsidP="00523C65">
      <w:pPr>
        <w:pStyle w:val="bankverbetc"/>
        <w:spacing w:line="360" w:lineRule="auto"/>
        <w:jc w:val="both"/>
        <w:rPr>
          <w:rFonts w:ascii="Trebuchet MS" w:eastAsia="Times New Roman" w:hAnsi="Trebuchet MS" w:cs="Arial"/>
          <w:sz w:val="20"/>
          <w:lang w:val="de-DE" w:eastAsia="en-US"/>
        </w:rPr>
      </w:pPr>
      <w:r w:rsidRPr="00523C65">
        <w:rPr>
          <w:rFonts w:ascii="Trebuchet MS" w:eastAsia="Times New Roman" w:hAnsi="Trebuchet MS" w:cs="Arial"/>
          <w:sz w:val="20"/>
          <w:lang w:val="de-DE" w:eastAsia="en-US"/>
        </w:rPr>
        <w:t xml:space="preserve">Zur Zeit der Gründung steckte die deutsche Usability-Branche noch in den Anfängen und die Fokussierung auf Nutzerzentrierung, User Experience sowie Conversion Optimierung erlangte erst nachfolgend Bedeutung. </w:t>
      </w:r>
    </w:p>
    <w:p w14:paraId="507F2064" w14:textId="77777777" w:rsidR="002C30A1" w:rsidRPr="00523C65" w:rsidRDefault="002C30A1" w:rsidP="00523C65">
      <w:pPr>
        <w:pStyle w:val="bankverbetc"/>
        <w:spacing w:line="360" w:lineRule="auto"/>
        <w:jc w:val="both"/>
        <w:rPr>
          <w:rFonts w:ascii="Trebuchet MS" w:eastAsia="Times New Roman" w:hAnsi="Trebuchet MS" w:cs="Arial"/>
          <w:sz w:val="20"/>
          <w:lang w:val="de-DE" w:eastAsia="en-US"/>
        </w:rPr>
      </w:pPr>
    </w:p>
    <w:p w14:paraId="380A7C16" w14:textId="120FE5DD" w:rsidR="002C30A1" w:rsidRDefault="002C30A1" w:rsidP="00523C65">
      <w:pPr>
        <w:pStyle w:val="bankverbetc"/>
        <w:spacing w:line="360" w:lineRule="auto"/>
        <w:jc w:val="both"/>
        <w:rPr>
          <w:rFonts w:ascii="RotisSansSerif" w:hAnsi="RotisSansSerif" w:cs="Arial"/>
          <w:sz w:val="24"/>
          <w:szCs w:val="24"/>
          <w:lang w:val="de-DE"/>
        </w:rPr>
      </w:pPr>
      <w:r w:rsidRPr="00523C65">
        <w:rPr>
          <w:rFonts w:ascii="Trebuchet MS" w:eastAsia="Times New Roman" w:hAnsi="Trebuchet MS" w:cs="Arial"/>
          <w:sz w:val="20"/>
          <w:lang w:val="de-DE" w:eastAsia="en-US"/>
        </w:rPr>
        <w:lastRenderedPageBreak/>
        <w:t xml:space="preserve">Die strategische Firmenentwicklung entlang anwendungsorientierter Grundlagenforschung und stetige Investitionen in Qualifikation und intensive Weiterbildung aller Mitarbeiter bieten die Basis </w:t>
      </w:r>
      <w:r w:rsidR="00523C65">
        <w:rPr>
          <w:rFonts w:ascii="Trebuchet MS" w:eastAsia="Times New Roman" w:hAnsi="Trebuchet MS" w:cs="Arial"/>
          <w:sz w:val="20"/>
          <w:lang w:val="de-DE" w:eastAsia="en-US"/>
        </w:rPr>
        <w:t xml:space="preserve">für den wachsenden Erfolg der </w:t>
      </w:r>
      <w:proofErr w:type="spellStart"/>
      <w:r w:rsidR="00523C65">
        <w:rPr>
          <w:rFonts w:ascii="Trebuchet MS" w:eastAsia="Times New Roman" w:hAnsi="Trebuchet MS" w:cs="Arial"/>
          <w:sz w:val="20"/>
          <w:lang w:val="de-DE" w:eastAsia="en-US"/>
        </w:rPr>
        <w:t>er</w:t>
      </w:r>
      <w:r w:rsidRPr="00523C65">
        <w:rPr>
          <w:rFonts w:ascii="Trebuchet MS" w:eastAsia="Times New Roman" w:hAnsi="Trebuchet MS" w:cs="Arial"/>
          <w:sz w:val="20"/>
          <w:lang w:val="de-DE" w:eastAsia="en-US"/>
        </w:rPr>
        <w:t>esult</w:t>
      </w:r>
      <w:proofErr w:type="spellEnd"/>
      <w:r w:rsidRPr="00523C65">
        <w:rPr>
          <w:rFonts w:ascii="Trebuchet MS" w:eastAsia="Times New Roman" w:hAnsi="Trebuchet MS" w:cs="Arial"/>
          <w:sz w:val="20"/>
          <w:lang w:val="de-DE" w:eastAsia="en-US"/>
        </w:rPr>
        <w:t xml:space="preserve"> GmbH</w:t>
      </w:r>
      <w:r w:rsidRPr="009A3B4E">
        <w:rPr>
          <w:rFonts w:ascii="RotisSansSerif" w:hAnsi="RotisSansSerif" w:cs="Arial"/>
          <w:sz w:val="24"/>
          <w:szCs w:val="24"/>
          <w:lang w:val="de-DE"/>
        </w:rPr>
        <w:t>.</w:t>
      </w:r>
      <w:r w:rsidR="00D26CF4">
        <w:rPr>
          <w:rFonts w:ascii="RotisSansSerif" w:hAnsi="RotisSansSerif" w:cs="Arial"/>
          <w:sz w:val="24"/>
          <w:szCs w:val="24"/>
          <w:lang w:val="de-DE"/>
        </w:rPr>
        <w:t xml:space="preserve"> </w:t>
      </w:r>
    </w:p>
    <w:p w14:paraId="5EE1F89D" w14:textId="77777777" w:rsidR="00507F44" w:rsidRDefault="00507F44" w:rsidP="00523C65">
      <w:pPr>
        <w:pStyle w:val="bankverbetc"/>
        <w:spacing w:line="360" w:lineRule="auto"/>
        <w:jc w:val="both"/>
        <w:rPr>
          <w:rFonts w:ascii="RotisSansSerif" w:hAnsi="RotisSansSerif" w:cs="Arial"/>
          <w:sz w:val="24"/>
          <w:szCs w:val="24"/>
          <w:lang w:val="de-DE"/>
        </w:rPr>
      </w:pPr>
    </w:p>
    <w:p w14:paraId="1818C100" w14:textId="772B9AE3" w:rsidR="007C7A08" w:rsidRPr="00507F44" w:rsidRDefault="007C7A08" w:rsidP="00507F44">
      <w:pPr>
        <w:overflowPunct/>
        <w:autoSpaceDE/>
        <w:autoSpaceDN/>
        <w:adjustRightInd/>
        <w:textAlignment w:val="auto"/>
        <w:rPr>
          <w:rFonts w:ascii="RotisSansSerif" w:eastAsia="Times" w:hAnsi="RotisSansSerif" w:cs="Arial"/>
          <w:sz w:val="24"/>
          <w:szCs w:val="24"/>
          <w:lang w:eastAsia="de-DE"/>
        </w:rPr>
      </w:pPr>
      <w:proofErr w:type="spellStart"/>
      <w:r w:rsidRPr="007C7A08">
        <w:rPr>
          <w:rFonts w:cs="Arial"/>
          <w:sz w:val="32"/>
          <w:lang w:val="fr-FR"/>
        </w:rPr>
        <w:t>Kontaktdaten</w:t>
      </w:r>
      <w:proofErr w:type="spellEnd"/>
    </w:p>
    <w:p w14:paraId="08B0E276" w14:textId="77777777" w:rsidR="002C30A1" w:rsidRDefault="002C30A1" w:rsidP="002C30A1">
      <w:pPr>
        <w:pStyle w:val="bankverbetc"/>
        <w:jc w:val="both"/>
        <w:rPr>
          <w:rFonts w:ascii="RotisSansSerif" w:hAnsi="RotisSansSerif" w:cs="Arial"/>
          <w:sz w:val="24"/>
          <w:szCs w:val="24"/>
          <w:lang w:val="de-DE"/>
        </w:rPr>
      </w:pPr>
    </w:p>
    <w:tbl>
      <w:tblPr>
        <w:tblStyle w:val="Gitternetztabelle2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53"/>
        <w:gridCol w:w="4111"/>
      </w:tblGrid>
      <w:tr w:rsidR="00523C65" w14:paraId="4899CEA6" w14:textId="77777777" w:rsidTr="00C15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04EC8AF5" w14:textId="77777777" w:rsidR="00523C65" w:rsidRPr="00507F44" w:rsidRDefault="00C15256" w:rsidP="004E2EE6">
            <w:pPr>
              <w:spacing w:line="260" w:lineRule="exact"/>
              <w:ind w:right="-3"/>
            </w:pPr>
            <w:r w:rsidRPr="00507F44">
              <w:rPr>
                <w:color w:val="FFFFFF" w:themeColor="background1"/>
              </w:rPr>
              <w:t>Pressekontakt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019B946D" w14:textId="77777777" w:rsidR="00523C65" w:rsidRPr="00507F44" w:rsidRDefault="00C15256" w:rsidP="004E2EE6">
            <w:pPr>
              <w:spacing w:line="260" w:lineRule="exact"/>
              <w:ind w:right="-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507F44">
              <w:rPr>
                <w:color w:val="FFFFFF" w:themeColor="background1"/>
              </w:rPr>
              <w:t>Pressekontakt</w:t>
            </w:r>
          </w:p>
        </w:tc>
      </w:tr>
      <w:tr w:rsidR="00523C65" w14:paraId="3F792BA7" w14:textId="77777777" w:rsidTr="00C15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F9980DC" w14:textId="77777777" w:rsidR="00523C65" w:rsidRPr="00523C65" w:rsidRDefault="00523C65" w:rsidP="00523C65">
            <w:pPr>
              <w:pStyle w:val="bankverbetc"/>
              <w:jc w:val="both"/>
              <w:rPr>
                <w:rFonts w:asciiTheme="minorHAnsi" w:hAnsiTheme="minorHAnsi" w:cs="Arial"/>
                <w:b w:val="0"/>
                <w:sz w:val="20"/>
                <w:lang w:val="de-DE"/>
              </w:rPr>
            </w:pPr>
            <w:r w:rsidRPr="00523C65">
              <w:rPr>
                <w:rFonts w:asciiTheme="minorHAnsi" w:hAnsiTheme="minorHAnsi" w:cs="Arial"/>
                <w:b w:val="0"/>
                <w:sz w:val="20"/>
                <w:lang w:val="de-DE"/>
              </w:rPr>
              <w:t>Thorsten Wilhelm</w:t>
            </w:r>
          </w:p>
          <w:p w14:paraId="4EF152F6" w14:textId="77777777" w:rsidR="00523C65" w:rsidRPr="00523C65" w:rsidRDefault="00523C65" w:rsidP="00523C65">
            <w:pPr>
              <w:pStyle w:val="bankverbetc"/>
              <w:jc w:val="both"/>
              <w:rPr>
                <w:rFonts w:asciiTheme="minorHAnsi" w:hAnsiTheme="minorHAnsi" w:cs="Arial"/>
                <w:b w:val="0"/>
                <w:sz w:val="20"/>
                <w:lang w:val="de-DE"/>
              </w:rPr>
            </w:pPr>
            <w:r w:rsidRPr="00523C65">
              <w:rPr>
                <w:rFonts w:asciiTheme="minorHAnsi" w:hAnsiTheme="minorHAnsi" w:cs="Arial"/>
                <w:b w:val="0"/>
                <w:sz w:val="20"/>
                <w:lang w:val="de-DE"/>
              </w:rPr>
              <w:t>Mobil: +49 171 4096589</w:t>
            </w:r>
          </w:p>
          <w:p w14:paraId="1B087572" w14:textId="7909C7F1" w:rsidR="00523C65" w:rsidRPr="00523C65" w:rsidRDefault="00523C65" w:rsidP="00523C65">
            <w:pPr>
              <w:pStyle w:val="bankverbetc"/>
              <w:jc w:val="both"/>
              <w:rPr>
                <w:rFonts w:asciiTheme="minorHAnsi" w:hAnsiTheme="minorHAnsi" w:cs="Arial"/>
                <w:b w:val="0"/>
                <w:sz w:val="20"/>
                <w:lang w:val="de-DE"/>
              </w:rPr>
            </w:pPr>
            <w:r w:rsidRPr="00523C65">
              <w:rPr>
                <w:rFonts w:asciiTheme="minorHAnsi" w:hAnsiTheme="minorHAnsi" w:cs="Arial"/>
                <w:b w:val="0"/>
                <w:sz w:val="20"/>
                <w:lang w:val="de-DE"/>
              </w:rPr>
              <w:t>Telefon: +</w:t>
            </w:r>
            <w:r w:rsidR="00D26CF4" w:rsidRPr="00D26CF4">
              <w:rPr>
                <w:rFonts w:asciiTheme="minorHAnsi" w:hAnsiTheme="minorHAnsi" w:cs="Arial"/>
                <w:b w:val="0"/>
                <w:sz w:val="20"/>
                <w:lang w:val="de-DE"/>
              </w:rPr>
              <w:t>49 40 36166-7984</w:t>
            </w:r>
          </w:p>
          <w:p w14:paraId="2E8E543B" w14:textId="77777777" w:rsidR="00523C65" w:rsidRPr="00523C65" w:rsidRDefault="00523C65" w:rsidP="00523C65">
            <w:pPr>
              <w:pStyle w:val="bankverbetc"/>
              <w:jc w:val="both"/>
              <w:rPr>
                <w:rFonts w:asciiTheme="minorHAnsi" w:hAnsiTheme="minorHAnsi" w:cs="Arial"/>
                <w:b w:val="0"/>
                <w:sz w:val="20"/>
                <w:lang w:val="de-DE"/>
              </w:rPr>
            </w:pPr>
            <w:r w:rsidRPr="00523C65">
              <w:rPr>
                <w:rFonts w:asciiTheme="minorHAnsi" w:hAnsiTheme="minorHAnsi" w:cs="Arial"/>
                <w:b w:val="0"/>
                <w:sz w:val="20"/>
                <w:lang w:val="de-DE"/>
              </w:rPr>
              <w:t xml:space="preserve">E-Mail: thorsten.wilhelm@eresult.de </w:t>
            </w:r>
          </w:p>
          <w:p w14:paraId="25422FA8" w14:textId="77777777" w:rsidR="00523C65" w:rsidRPr="00523C65" w:rsidRDefault="00523C65" w:rsidP="00523C65">
            <w:pPr>
              <w:pStyle w:val="bankverbetc"/>
              <w:jc w:val="both"/>
              <w:rPr>
                <w:rFonts w:asciiTheme="minorHAnsi" w:hAnsiTheme="minorHAnsi" w:cs="Arial"/>
                <w:b w:val="0"/>
                <w:sz w:val="20"/>
                <w:lang w:val="de-DE"/>
              </w:rPr>
            </w:pPr>
            <w:r w:rsidRPr="00523C65">
              <w:rPr>
                <w:rFonts w:asciiTheme="minorHAnsi" w:hAnsiTheme="minorHAnsi" w:cs="Arial"/>
                <w:b w:val="0"/>
                <w:sz w:val="20"/>
                <w:lang w:val="de-DE"/>
              </w:rPr>
              <w:t>Web: www.eresult.de</w:t>
            </w:r>
          </w:p>
          <w:p w14:paraId="772AF9CC" w14:textId="77777777" w:rsidR="00523C65" w:rsidRDefault="00523C65" w:rsidP="004E2EE6">
            <w:pPr>
              <w:spacing w:line="260" w:lineRule="exact"/>
              <w:ind w:right="-3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6BE0909" w14:textId="77777777" w:rsidR="00523C65" w:rsidRDefault="00523C65" w:rsidP="00523C65">
            <w:pPr>
              <w:pStyle w:val="bankverbet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lang w:val="de-DE"/>
              </w:rPr>
            </w:pPr>
            <w:r>
              <w:rPr>
                <w:rFonts w:asciiTheme="minorHAnsi" w:hAnsiTheme="minorHAnsi" w:cs="Arial"/>
                <w:sz w:val="20"/>
                <w:lang w:val="de-DE"/>
              </w:rPr>
              <w:t>Tatjana Balcke</w:t>
            </w:r>
          </w:p>
          <w:p w14:paraId="036D76EA" w14:textId="77777777" w:rsidR="00523C65" w:rsidRPr="00523C65" w:rsidRDefault="00523C65" w:rsidP="00523C65">
            <w:pPr>
              <w:pStyle w:val="bankverbet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lang w:val="de-DE"/>
              </w:rPr>
            </w:pPr>
            <w:r>
              <w:rPr>
                <w:rFonts w:asciiTheme="minorHAnsi" w:hAnsiTheme="minorHAnsi" w:cs="Arial"/>
                <w:sz w:val="20"/>
                <w:lang w:val="de-DE"/>
              </w:rPr>
              <w:t>Mobil: +49 178 8977959</w:t>
            </w:r>
          </w:p>
          <w:p w14:paraId="19779DEA" w14:textId="77777777" w:rsidR="00523C65" w:rsidRPr="00523C65" w:rsidRDefault="00523C65" w:rsidP="00523C65">
            <w:pPr>
              <w:pStyle w:val="bankverbet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lang w:val="de-DE"/>
              </w:rPr>
            </w:pPr>
            <w:r w:rsidRPr="00523C65">
              <w:rPr>
                <w:rFonts w:asciiTheme="minorHAnsi" w:hAnsiTheme="minorHAnsi" w:cs="Arial"/>
                <w:sz w:val="20"/>
                <w:lang w:val="de-DE"/>
              </w:rPr>
              <w:t>Telefon: +49 40 36166-7983</w:t>
            </w:r>
          </w:p>
          <w:p w14:paraId="1CF1E89C" w14:textId="77777777" w:rsidR="00523C65" w:rsidRPr="00523C65" w:rsidRDefault="00523C65" w:rsidP="00523C65">
            <w:pPr>
              <w:pStyle w:val="bankverbet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lang w:val="de-DE"/>
              </w:rPr>
            </w:pPr>
            <w:r w:rsidRPr="00523C65">
              <w:rPr>
                <w:rFonts w:asciiTheme="minorHAnsi" w:hAnsiTheme="minorHAnsi" w:cs="Arial"/>
                <w:sz w:val="20"/>
                <w:lang w:val="de-DE"/>
              </w:rPr>
              <w:t>E-Mail:</w:t>
            </w:r>
            <w:r>
              <w:rPr>
                <w:rFonts w:asciiTheme="minorHAnsi" w:hAnsiTheme="minorHAnsi" w:cs="Arial"/>
                <w:sz w:val="20"/>
                <w:lang w:val="de-DE"/>
              </w:rPr>
              <w:t xml:space="preserve"> tatjana.balcke</w:t>
            </w:r>
            <w:r w:rsidRPr="00523C65">
              <w:rPr>
                <w:rFonts w:asciiTheme="minorHAnsi" w:hAnsiTheme="minorHAnsi" w:cs="Arial"/>
                <w:sz w:val="20"/>
                <w:lang w:val="de-DE"/>
              </w:rPr>
              <w:t>@eresult.de</w:t>
            </w:r>
          </w:p>
          <w:p w14:paraId="077570E8" w14:textId="77777777" w:rsidR="00523C65" w:rsidRDefault="00523C65" w:rsidP="00523C65">
            <w:pPr>
              <w:spacing w:line="260" w:lineRule="exact"/>
              <w:ind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23C65">
              <w:rPr>
                <w:rFonts w:asciiTheme="minorHAnsi" w:hAnsiTheme="minorHAnsi" w:cs="Arial"/>
              </w:rPr>
              <w:t>Web: www.eresult.de</w:t>
            </w:r>
          </w:p>
        </w:tc>
      </w:tr>
    </w:tbl>
    <w:p w14:paraId="268C886D" w14:textId="77777777" w:rsidR="00523C65" w:rsidRPr="009A3B4E" w:rsidRDefault="00523C65" w:rsidP="002C30A1">
      <w:pPr>
        <w:pStyle w:val="bankverbetc"/>
        <w:jc w:val="both"/>
        <w:rPr>
          <w:rFonts w:ascii="RotisSansSerif" w:hAnsi="RotisSansSerif" w:cs="Arial"/>
          <w:sz w:val="24"/>
          <w:szCs w:val="24"/>
          <w:lang w:val="de-DE"/>
        </w:rPr>
      </w:pPr>
    </w:p>
    <w:tbl>
      <w:tblPr>
        <w:tblStyle w:val="Gitternetztabelle2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53"/>
        <w:gridCol w:w="4111"/>
      </w:tblGrid>
      <w:tr w:rsidR="00C15256" w14:paraId="13289145" w14:textId="77777777" w:rsidTr="004E2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85A8081" w14:textId="77777777" w:rsidR="00C15256" w:rsidRDefault="00C15256" w:rsidP="004E2EE6">
            <w:pPr>
              <w:spacing w:line="260" w:lineRule="exact"/>
              <w:ind w:right="-3"/>
              <w:rPr>
                <w:lang w:val="en-US"/>
              </w:rPr>
            </w:pPr>
            <w:proofErr w:type="spellStart"/>
            <w:r>
              <w:rPr>
                <w:color w:val="FFFFFF" w:themeColor="background1"/>
                <w:lang w:val="en-US"/>
              </w:rPr>
              <w:t>Standorte</w:t>
            </w:r>
            <w:proofErr w:type="spellEnd"/>
            <w:r>
              <w:rPr>
                <w:color w:val="FFFFFF" w:themeColor="background1"/>
                <w:lang w:val="en-US"/>
              </w:rPr>
              <w:t xml:space="preserve"> </w:t>
            </w:r>
            <w:proofErr w:type="spellStart"/>
            <w:r>
              <w:rPr>
                <w:color w:val="FFFFFF" w:themeColor="background1"/>
                <w:lang w:val="en-US"/>
              </w:rPr>
              <w:t>eresult</w:t>
            </w:r>
            <w:proofErr w:type="spellEnd"/>
            <w:r>
              <w:rPr>
                <w:color w:val="FFFFFF" w:themeColor="background1"/>
                <w:lang w:val="en-US"/>
              </w:rPr>
              <w:t xml:space="preserve"> GmbH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4300DCEF" w14:textId="77777777" w:rsidR="00C15256" w:rsidRPr="00E45F23" w:rsidRDefault="00C15256" w:rsidP="004E2EE6">
            <w:pPr>
              <w:spacing w:line="260" w:lineRule="exact"/>
              <w:ind w:right="-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proofErr w:type="spellStart"/>
            <w:r>
              <w:rPr>
                <w:color w:val="FFFFFF" w:themeColor="background1"/>
                <w:lang w:val="en-US"/>
              </w:rPr>
              <w:t>Adressen</w:t>
            </w:r>
            <w:proofErr w:type="spellEnd"/>
          </w:p>
        </w:tc>
      </w:tr>
      <w:tr w:rsidR="00C15256" w14:paraId="561922EB" w14:textId="77777777" w:rsidTr="004E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659D2BE" w14:textId="77777777" w:rsidR="00C15256" w:rsidRDefault="00C15256" w:rsidP="00C15256">
            <w:pPr>
              <w:pStyle w:val="bankverbetc"/>
              <w:jc w:val="both"/>
            </w:pPr>
            <w:r>
              <w:rPr>
                <w:rFonts w:asciiTheme="minorHAnsi" w:hAnsiTheme="minorHAnsi" w:cs="Arial"/>
                <w:b w:val="0"/>
                <w:sz w:val="20"/>
                <w:lang w:val="de-DE"/>
              </w:rPr>
              <w:t>Standort Göttingen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F6923A" w14:textId="77777777" w:rsidR="00C15256" w:rsidRDefault="00C15256" w:rsidP="00C15256">
            <w:pPr>
              <w:spacing w:line="260" w:lineRule="exact"/>
              <w:ind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256">
              <w:t xml:space="preserve">Planckstr. </w:t>
            </w:r>
            <w:r>
              <w:t>23, 37073 Göttingen</w:t>
            </w:r>
          </w:p>
          <w:p w14:paraId="24546E53" w14:textId="77777777" w:rsidR="007C7A08" w:rsidRPr="00C15256" w:rsidRDefault="007C7A08" w:rsidP="00C15256">
            <w:pPr>
              <w:spacing w:line="260" w:lineRule="exact"/>
              <w:ind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Tel. +49 551 49569-331</w:t>
            </w:r>
          </w:p>
        </w:tc>
      </w:tr>
      <w:tr w:rsidR="00C15256" w14:paraId="56AA53E5" w14:textId="77777777" w:rsidTr="004E2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D5D7720" w14:textId="77777777" w:rsidR="00C15256" w:rsidRPr="00C15256" w:rsidRDefault="00C15256" w:rsidP="00C15256">
            <w:pPr>
              <w:pStyle w:val="bankverbetc"/>
              <w:jc w:val="both"/>
              <w:rPr>
                <w:rFonts w:asciiTheme="minorHAnsi" w:hAnsiTheme="minorHAnsi" w:cs="Arial"/>
                <w:b w:val="0"/>
                <w:sz w:val="20"/>
                <w:lang w:val="de-DE"/>
              </w:rPr>
            </w:pPr>
            <w:r w:rsidRPr="00C15256">
              <w:rPr>
                <w:rFonts w:asciiTheme="minorHAnsi" w:hAnsiTheme="minorHAnsi" w:cs="Arial"/>
                <w:b w:val="0"/>
                <w:sz w:val="20"/>
                <w:lang w:val="de-DE"/>
              </w:rPr>
              <w:t>Standort Hamburg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5AFD3BA" w14:textId="77777777" w:rsidR="00C15256" w:rsidRDefault="00C15256" w:rsidP="00C15256">
            <w:pPr>
              <w:spacing w:line="260" w:lineRule="exact"/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23C65">
              <w:rPr>
                <w:rFonts w:asciiTheme="minorHAnsi" w:hAnsiTheme="minorHAnsi" w:cs="Arial"/>
              </w:rPr>
              <w:t>Elbchaussee 13, 22765 Hamburg</w:t>
            </w:r>
          </w:p>
          <w:p w14:paraId="655A5CE3" w14:textId="77777777" w:rsidR="007C7A08" w:rsidRPr="00C15256" w:rsidRDefault="007C7A08" w:rsidP="00C15256">
            <w:pPr>
              <w:spacing w:line="260" w:lineRule="exact"/>
              <w:ind w:right="-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="Arial"/>
              </w:rPr>
              <w:t>Tel. +49 40 36166-7981</w:t>
            </w:r>
          </w:p>
        </w:tc>
      </w:tr>
      <w:tr w:rsidR="00C15256" w14:paraId="766C099B" w14:textId="77777777" w:rsidTr="004E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615374" w14:textId="77777777" w:rsidR="00C15256" w:rsidRPr="00C15256" w:rsidRDefault="00C15256" w:rsidP="00C15256">
            <w:pPr>
              <w:pStyle w:val="bankverbetc"/>
              <w:jc w:val="both"/>
              <w:rPr>
                <w:rFonts w:asciiTheme="minorHAnsi" w:hAnsiTheme="minorHAnsi" w:cs="Arial"/>
                <w:b w:val="0"/>
                <w:sz w:val="20"/>
                <w:lang w:val="de-DE"/>
              </w:rPr>
            </w:pPr>
            <w:r w:rsidRPr="00C15256">
              <w:rPr>
                <w:rFonts w:asciiTheme="minorHAnsi" w:hAnsiTheme="minorHAnsi" w:cs="Arial"/>
                <w:b w:val="0"/>
                <w:sz w:val="20"/>
                <w:lang w:val="de-DE"/>
              </w:rPr>
              <w:t>Standort Frankfurt a. M.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3CB6C1F" w14:textId="7AB0EB3A" w:rsidR="00C15256" w:rsidRDefault="00D26CF4" w:rsidP="00C15256">
            <w:pPr>
              <w:pStyle w:val="bankverbet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lang w:val="de-DE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lang w:val="de-DE"/>
              </w:rPr>
              <w:t>Zeil</w:t>
            </w:r>
            <w:proofErr w:type="spellEnd"/>
            <w:r>
              <w:rPr>
                <w:rFonts w:asciiTheme="minorHAnsi" w:hAnsiTheme="minorHAnsi" w:cs="Arial"/>
                <w:sz w:val="20"/>
                <w:lang w:val="de-DE"/>
              </w:rPr>
              <w:t xml:space="preserve"> 77, 60313</w:t>
            </w:r>
            <w:r w:rsidR="00C15256" w:rsidRPr="00523C65">
              <w:rPr>
                <w:rFonts w:asciiTheme="minorHAnsi" w:hAnsiTheme="minorHAnsi" w:cs="Arial"/>
                <w:sz w:val="20"/>
                <w:lang w:val="de-DE"/>
              </w:rPr>
              <w:t xml:space="preserve"> Frankfurt</w:t>
            </w:r>
          </w:p>
          <w:p w14:paraId="1DFFB915" w14:textId="77777777" w:rsidR="007C7A08" w:rsidRPr="00C15256" w:rsidRDefault="007C7A08" w:rsidP="00C15256">
            <w:pPr>
              <w:pStyle w:val="bankverbetc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lang w:val="de-DE"/>
              </w:rPr>
            </w:pPr>
            <w:r w:rsidRPr="00D26CF4">
              <w:rPr>
                <w:rFonts w:asciiTheme="minorHAnsi" w:hAnsiTheme="minorHAnsi" w:cs="Arial"/>
                <w:sz w:val="20"/>
                <w:lang w:val="de-DE"/>
              </w:rPr>
              <w:t>Tel. +49 171 222 7274</w:t>
            </w:r>
          </w:p>
        </w:tc>
      </w:tr>
      <w:tr w:rsidR="00C15256" w14:paraId="6FF30961" w14:textId="77777777" w:rsidTr="004E2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9B97B3E" w14:textId="77777777" w:rsidR="00C15256" w:rsidRPr="00C15256" w:rsidRDefault="00C15256" w:rsidP="00C15256">
            <w:pPr>
              <w:pStyle w:val="bankverbetc"/>
              <w:jc w:val="both"/>
              <w:rPr>
                <w:rFonts w:asciiTheme="minorHAnsi" w:hAnsiTheme="minorHAnsi" w:cs="Arial"/>
                <w:b w:val="0"/>
                <w:sz w:val="20"/>
                <w:lang w:val="de-DE"/>
              </w:rPr>
            </w:pPr>
            <w:r w:rsidRPr="00C15256">
              <w:rPr>
                <w:rFonts w:asciiTheme="minorHAnsi" w:hAnsiTheme="minorHAnsi" w:cs="Arial"/>
                <w:b w:val="0"/>
                <w:sz w:val="20"/>
                <w:lang w:val="de-DE"/>
              </w:rPr>
              <w:t>Standort Köln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BB9BDC8" w14:textId="77777777" w:rsidR="00C15256" w:rsidRDefault="00C15256" w:rsidP="00C15256">
            <w:pPr>
              <w:pStyle w:val="bankverbetc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lang w:val="de-DE"/>
              </w:rPr>
            </w:pPr>
            <w:r w:rsidRPr="00523C65">
              <w:rPr>
                <w:rFonts w:asciiTheme="minorHAnsi" w:hAnsiTheme="minorHAnsi" w:cs="Arial"/>
                <w:sz w:val="20"/>
                <w:lang w:val="de-DE"/>
              </w:rPr>
              <w:t>Hansaring 145 -147, 50670 Köln</w:t>
            </w:r>
          </w:p>
          <w:p w14:paraId="2FB28DB4" w14:textId="7A3C0241" w:rsidR="007C7A08" w:rsidRPr="00C15256" w:rsidRDefault="007C7A08" w:rsidP="00C15256">
            <w:pPr>
              <w:pStyle w:val="bankverbetc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lang w:val="de-DE"/>
              </w:rPr>
            </w:pPr>
            <w:r w:rsidRPr="00D26CF4">
              <w:rPr>
                <w:rFonts w:asciiTheme="minorHAnsi" w:hAnsiTheme="minorHAnsi" w:cs="Arial"/>
                <w:sz w:val="20"/>
                <w:lang w:val="de-DE"/>
              </w:rPr>
              <w:t>Tel. +</w:t>
            </w:r>
            <w:r w:rsidR="00D26CF4" w:rsidRPr="00D26CF4">
              <w:rPr>
                <w:rFonts w:asciiTheme="minorHAnsi" w:hAnsiTheme="minorHAnsi" w:cs="Arial"/>
                <w:sz w:val="20"/>
                <w:lang w:val="de-DE"/>
              </w:rPr>
              <w:t>49 221 4675 8951</w:t>
            </w:r>
          </w:p>
        </w:tc>
      </w:tr>
      <w:tr w:rsidR="00C15256" w14:paraId="31A95D5D" w14:textId="77777777" w:rsidTr="004E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A45AD2F" w14:textId="77777777" w:rsidR="00C15256" w:rsidRPr="007C7A08" w:rsidRDefault="00C15256" w:rsidP="00C15256">
            <w:pPr>
              <w:pStyle w:val="bankverbetc"/>
              <w:jc w:val="both"/>
              <w:rPr>
                <w:b w:val="0"/>
                <w:lang w:val="de-DE"/>
              </w:rPr>
            </w:pPr>
            <w:r w:rsidRPr="00C15256">
              <w:rPr>
                <w:rFonts w:asciiTheme="minorHAnsi" w:hAnsiTheme="minorHAnsi" w:cs="Arial"/>
                <w:b w:val="0"/>
                <w:sz w:val="20"/>
                <w:lang w:val="de-DE"/>
              </w:rPr>
              <w:t>Standort München</w:t>
            </w:r>
          </w:p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E11A424" w14:textId="77777777" w:rsidR="00C15256" w:rsidRDefault="007C7A08" w:rsidP="00C15256">
            <w:pPr>
              <w:spacing w:line="260" w:lineRule="exact"/>
              <w:ind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D26CF4">
              <w:rPr>
                <w:rFonts w:asciiTheme="minorHAnsi" w:hAnsiTheme="minorHAnsi" w:cs="Arial"/>
              </w:rPr>
              <w:t>Landshuter Allee 14, 80637</w:t>
            </w:r>
            <w:r w:rsidR="00C15256" w:rsidRPr="00D26CF4">
              <w:rPr>
                <w:rFonts w:asciiTheme="minorHAnsi" w:hAnsiTheme="minorHAnsi" w:cs="Arial"/>
              </w:rPr>
              <w:t xml:space="preserve"> München</w:t>
            </w:r>
          </w:p>
          <w:p w14:paraId="75D2C3AB" w14:textId="77777777" w:rsidR="007C7A08" w:rsidRPr="00C15256" w:rsidRDefault="007C7A08" w:rsidP="00C15256">
            <w:pPr>
              <w:spacing w:line="260" w:lineRule="exact"/>
              <w:ind w:right="-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="Arial"/>
              </w:rPr>
              <w:t>Tel. +49 89 392 980 75-5</w:t>
            </w:r>
          </w:p>
        </w:tc>
      </w:tr>
    </w:tbl>
    <w:p w14:paraId="496F79BF" w14:textId="77777777" w:rsidR="002C30A1" w:rsidRPr="00523C65" w:rsidRDefault="002C30A1" w:rsidP="002C30A1">
      <w:pPr>
        <w:pStyle w:val="bankverbetc"/>
        <w:jc w:val="both"/>
        <w:rPr>
          <w:rFonts w:asciiTheme="minorHAnsi" w:hAnsiTheme="minorHAnsi" w:cs="Arial"/>
          <w:sz w:val="20"/>
          <w:lang w:val="de-DE"/>
        </w:rPr>
      </w:pPr>
    </w:p>
    <w:sectPr w:rsidR="002C30A1" w:rsidRPr="00523C65" w:rsidSect="00201F4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690" w:right="1134" w:bottom="1644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99DC9" w14:textId="77777777" w:rsidR="005656C3" w:rsidRDefault="005656C3">
      <w:r>
        <w:separator/>
      </w:r>
    </w:p>
  </w:endnote>
  <w:endnote w:type="continuationSeparator" w:id="0">
    <w:p w14:paraId="436F565B" w14:textId="77777777" w:rsidR="005656C3" w:rsidRDefault="0056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lliar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23248" w14:textId="77777777" w:rsidR="00C4159E" w:rsidRDefault="002C30A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60FE712" wp14:editId="3B209174">
          <wp:simplePos x="0" y="0"/>
          <wp:positionH relativeFrom="column">
            <wp:posOffset>-974725</wp:posOffset>
          </wp:positionH>
          <wp:positionV relativeFrom="paragraph">
            <wp:posOffset>118110</wp:posOffset>
          </wp:positionV>
          <wp:extent cx="7713345" cy="574040"/>
          <wp:effectExtent l="0" t="0" r="1905" b="0"/>
          <wp:wrapTight wrapText="bothSides">
            <wp:wrapPolygon edited="0">
              <wp:start x="0" y="0"/>
              <wp:lineTo x="0" y="20788"/>
              <wp:lineTo x="21552" y="20788"/>
              <wp:lineTo x="21552" y="0"/>
              <wp:lineTo x="0" y="0"/>
            </wp:wrapPolygon>
          </wp:wrapTight>
          <wp:docPr id="5" name="Grafik 5" descr="Wordvorlage_Fuß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vorlage_Fuß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040"/>
                  <a:stretch>
                    <a:fillRect/>
                  </a:stretch>
                </pic:blipFill>
                <pic:spPr bwMode="auto">
                  <a:xfrm>
                    <a:off x="0" y="0"/>
                    <a:ext cx="7713345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EFE6BA" w14:textId="77777777" w:rsidR="003B3C4E" w:rsidRDefault="003B3C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2B4A7" w14:textId="77777777" w:rsidR="00B464CE" w:rsidRDefault="002C30A1">
    <w:pPr>
      <w:pStyle w:val="Fuzeile"/>
    </w:pPr>
    <w:r>
      <w:rPr>
        <w:noProof/>
        <w:lang w:eastAsia="de-DE"/>
      </w:rPr>
      <w:drawing>
        <wp:inline distT="0" distB="0" distL="0" distR="0" wp14:anchorId="47C35F22" wp14:editId="2D25702C">
          <wp:extent cx="7132320" cy="977900"/>
          <wp:effectExtent l="0" t="0" r="0" b="0"/>
          <wp:docPr id="7" name="Grafik 7" descr="Wordvorlage_Fuß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vorlage_Fuß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6B6B2" w14:textId="77777777" w:rsidR="005656C3" w:rsidRDefault="005656C3">
      <w:r>
        <w:separator/>
      </w:r>
    </w:p>
  </w:footnote>
  <w:footnote w:type="continuationSeparator" w:id="0">
    <w:p w14:paraId="0CD98DFE" w14:textId="77777777" w:rsidR="005656C3" w:rsidRDefault="00565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FD3A" w14:textId="77777777" w:rsidR="0094436E" w:rsidRDefault="003E77D2" w:rsidP="003E77D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5E2ACF3" wp14:editId="2411B315">
          <wp:extent cx="1515744" cy="1104900"/>
          <wp:effectExtent l="0" t="0" r="889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esultCLAIM_A_standard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798" r="15390" b="19486"/>
                  <a:stretch/>
                </pic:blipFill>
                <pic:spPr bwMode="auto">
                  <a:xfrm>
                    <a:off x="0" y="0"/>
                    <a:ext cx="1533687" cy="11179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E15A81" w14:textId="77777777" w:rsidR="0094436E" w:rsidRDefault="0094436E">
    <w:pPr>
      <w:pStyle w:val="Kopfzeile"/>
    </w:pPr>
  </w:p>
  <w:p w14:paraId="615A0F28" w14:textId="77777777" w:rsidR="0094436E" w:rsidRDefault="009443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80D02" w14:textId="77777777" w:rsidR="00B464CE" w:rsidRDefault="00B464C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0" wp14:anchorId="6B78E8E7" wp14:editId="188BD6FD">
          <wp:simplePos x="0" y="0"/>
          <wp:positionH relativeFrom="column">
            <wp:posOffset>-955040</wp:posOffset>
          </wp:positionH>
          <wp:positionV relativeFrom="page">
            <wp:align>top</wp:align>
          </wp:positionV>
          <wp:extent cx="7608570" cy="1580515"/>
          <wp:effectExtent l="0" t="0" r="0" b="635"/>
          <wp:wrapTight wrapText="bothSides">
            <wp:wrapPolygon edited="0">
              <wp:start x="0" y="0"/>
              <wp:lineTo x="0" y="21348"/>
              <wp:lineTo x="21524" y="21348"/>
              <wp:lineTo x="21524" y="0"/>
              <wp:lineTo x="0" y="0"/>
            </wp:wrapPolygon>
          </wp:wrapTight>
          <wp:docPr id="6" name="Grafik 6" descr="C:\Users\eResult GmbH\AppData\Local\Microsoft\Windows\INetCache\Content.Word\Wordvorlage_Kopf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Result GmbH\AppData\Local\Microsoft\Windows\INetCache\Content.Word\Wordvorlage_Kopf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58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2E0A"/>
    <w:multiLevelType w:val="hybridMultilevel"/>
    <w:tmpl w:val="267E39BA"/>
    <w:lvl w:ilvl="0" w:tplc="F33288B0">
      <w:start w:val="1"/>
      <w:numFmt w:val="decimal"/>
      <w:lvlText w:val="%1."/>
      <w:lvlJc w:val="left"/>
      <w:pPr>
        <w:ind w:left="720" w:hanging="360"/>
      </w:pPr>
      <w:rPr>
        <w:color w:val="16D3A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E312E"/>
    <w:multiLevelType w:val="hybridMultilevel"/>
    <w:tmpl w:val="D6C27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06C7A"/>
    <w:multiLevelType w:val="hybridMultilevel"/>
    <w:tmpl w:val="9CC83016"/>
    <w:lvl w:ilvl="0" w:tplc="E084DCA8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A6124"/>
    <w:multiLevelType w:val="hybridMultilevel"/>
    <w:tmpl w:val="BB6808DC"/>
    <w:lvl w:ilvl="0" w:tplc="49768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D3A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42"/>
    <w:rsid w:val="00007C0B"/>
    <w:rsid w:val="00011B08"/>
    <w:rsid w:val="00056728"/>
    <w:rsid w:val="00057E16"/>
    <w:rsid w:val="00073380"/>
    <w:rsid w:val="00094EBF"/>
    <w:rsid w:val="000A45D2"/>
    <w:rsid w:val="000C23F0"/>
    <w:rsid w:val="000C4058"/>
    <w:rsid w:val="000E7275"/>
    <w:rsid w:val="000F1A4A"/>
    <w:rsid w:val="000F1D35"/>
    <w:rsid w:val="000F57A8"/>
    <w:rsid w:val="00100E44"/>
    <w:rsid w:val="001543CB"/>
    <w:rsid w:val="00167F68"/>
    <w:rsid w:val="001724E8"/>
    <w:rsid w:val="00197A67"/>
    <w:rsid w:val="001A45CE"/>
    <w:rsid w:val="001C60C5"/>
    <w:rsid w:val="001D5007"/>
    <w:rsid w:val="00201F4C"/>
    <w:rsid w:val="0022487D"/>
    <w:rsid w:val="00233109"/>
    <w:rsid w:val="00270932"/>
    <w:rsid w:val="002800A0"/>
    <w:rsid w:val="0028450C"/>
    <w:rsid w:val="002A6CB8"/>
    <w:rsid w:val="002C30A1"/>
    <w:rsid w:val="002C558A"/>
    <w:rsid w:val="002D178F"/>
    <w:rsid w:val="002D3A7B"/>
    <w:rsid w:val="002D5016"/>
    <w:rsid w:val="002F7BD9"/>
    <w:rsid w:val="003133F8"/>
    <w:rsid w:val="003216C1"/>
    <w:rsid w:val="003431A3"/>
    <w:rsid w:val="00367C67"/>
    <w:rsid w:val="00370EE0"/>
    <w:rsid w:val="00394BB5"/>
    <w:rsid w:val="003A338A"/>
    <w:rsid w:val="003A747F"/>
    <w:rsid w:val="003B1463"/>
    <w:rsid w:val="003B3C4E"/>
    <w:rsid w:val="003B3D63"/>
    <w:rsid w:val="003D7442"/>
    <w:rsid w:val="003E77D2"/>
    <w:rsid w:val="003E7CE7"/>
    <w:rsid w:val="004206F1"/>
    <w:rsid w:val="004308E0"/>
    <w:rsid w:val="004518D3"/>
    <w:rsid w:val="004E757E"/>
    <w:rsid w:val="00507F44"/>
    <w:rsid w:val="00511005"/>
    <w:rsid w:val="00511371"/>
    <w:rsid w:val="00522FBA"/>
    <w:rsid w:val="00523C65"/>
    <w:rsid w:val="00540DC1"/>
    <w:rsid w:val="005656C3"/>
    <w:rsid w:val="00572ECA"/>
    <w:rsid w:val="00586EF9"/>
    <w:rsid w:val="00590F80"/>
    <w:rsid w:val="00595D0A"/>
    <w:rsid w:val="005C63D5"/>
    <w:rsid w:val="005F6EA6"/>
    <w:rsid w:val="006235AF"/>
    <w:rsid w:val="00641049"/>
    <w:rsid w:val="00647409"/>
    <w:rsid w:val="00670B78"/>
    <w:rsid w:val="00675938"/>
    <w:rsid w:val="006A07D5"/>
    <w:rsid w:val="006A715B"/>
    <w:rsid w:val="006B547B"/>
    <w:rsid w:val="006C3EBB"/>
    <w:rsid w:val="006C6CA7"/>
    <w:rsid w:val="006D6AD0"/>
    <w:rsid w:val="006F357B"/>
    <w:rsid w:val="00701DA7"/>
    <w:rsid w:val="007336ED"/>
    <w:rsid w:val="00772A70"/>
    <w:rsid w:val="00781EB7"/>
    <w:rsid w:val="00791344"/>
    <w:rsid w:val="007A116B"/>
    <w:rsid w:val="007C7A08"/>
    <w:rsid w:val="007D7E4A"/>
    <w:rsid w:val="007F50CB"/>
    <w:rsid w:val="00823495"/>
    <w:rsid w:val="0083495D"/>
    <w:rsid w:val="00850C31"/>
    <w:rsid w:val="00871FE7"/>
    <w:rsid w:val="008A2C5D"/>
    <w:rsid w:val="008A3146"/>
    <w:rsid w:val="008A3470"/>
    <w:rsid w:val="008D1C8C"/>
    <w:rsid w:val="008E010B"/>
    <w:rsid w:val="008E3C05"/>
    <w:rsid w:val="009005EF"/>
    <w:rsid w:val="0090592B"/>
    <w:rsid w:val="00917966"/>
    <w:rsid w:val="00923011"/>
    <w:rsid w:val="00925F41"/>
    <w:rsid w:val="00933C4A"/>
    <w:rsid w:val="009364B9"/>
    <w:rsid w:val="00940DC6"/>
    <w:rsid w:val="0094436E"/>
    <w:rsid w:val="00951BE6"/>
    <w:rsid w:val="009625C4"/>
    <w:rsid w:val="00984DB0"/>
    <w:rsid w:val="009949B7"/>
    <w:rsid w:val="009978DE"/>
    <w:rsid w:val="009A30CF"/>
    <w:rsid w:val="009B5231"/>
    <w:rsid w:val="009C3A9F"/>
    <w:rsid w:val="009C7D5C"/>
    <w:rsid w:val="009D69F9"/>
    <w:rsid w:val="009E0E2A"/>
    <w:rsid w:val="009E40C3"/>
    <w:rsid w:val="009E6F8F"/>
    <w:rsid w:val="009E7C20"/>
    <w:rsid w:val="009F6B6F"/>
    <w:rsid w:val="009F73B9"/>
    <w:rsid w:val="00A20951"/>
    <w:rsid w:val="00A23932"/>
    <w:rsid w:val="00A25B09"/>
    <w:rsid w:val="00A33519"/>
    <w:rsid w:val="00A40946"/>
    <w:rsid w:val="00A46FB4"/>
    <w:rsid w:val="00A53225"/>
    <w:rsid w:val="00A85B67"/>
    <w:rsid w:val="00A91487"/>
    <w:rsid w:val="00A923A8"/>
    <w:rsid w:val="00A96488"/>
    <w:rsid w:val="00AA11EE"/>
    <w:rsid w:val="00AB6E04"/>
    <w:rsid w:val="00AC04B1"/>
    <w:rsid w:val="00AC5449"/>
    <w:rsid w:val="00AD022B"/>
    <w:rsid w:val="00AE49C7"/>
    <w:rsid w:val="00AF1763"/>
    <w:rsid w:val="00AF680B"/>
    <w:rsid w:val="00AF6AE4"/>
    <w:rsid w:val="00B1087D"/>
    <w:rsid w:val="00B1369B"/>
    <w:rsid w:val="00B13739"/>
    <w:rsid w:val="00B44CEE"/>
    <w:rsid w:val="00B464CE"/>
    <w:rsid w:val="00B47BD8"/>
    <w:rsid w:val="00B60DEC"/>
    <w:rsid w:val="00B725E8"/>
    <w:rsid w:val="00B82DF0"/>
    <w:rsid w:val="00BB17D7"/>
    <w:rsid w:val="00BB23E9"/>
    <w:rsid w:val="00BB3A3E"/>
    <w:rsid w:val="00BC271C"/>
    <w:rsid w:val="00BE3EC9"/>
    <w:rsid w:val="00BE50DB"/>
    <w:rsid w:val="00BF0714"/>
    <w:rsid w:val="00BF0E8D"/>
    <w:rsid w:val="00BF2E7F"/>
    <w:rsid w:val="00C046EB"/>
    <w:rsid w:val="00C15256"/>
    <w:rsid w:val="00C26679"/>
    <w:rsid w:val="00C4159E"/>
    <w:rsid w:val="00C51180"/>
    <w:rsid w:val="00C53F40"/>
    <w:rsid w:val="00C67443"/>
    <w:rsid w:val="00C74C01"/>
    <w:rsid w:val="00CA36DD"/>
    <w:rsid w:val="00CA7AB3"/>
    <w:rsid w:val="00CB51CB"/>
    <w:rsid w:val="00CC0DA2"/>
    <w:rsid w:val="00CC1A1E"/>
    <w:rsid w:val="00CD5AFB"/>
    <w:rsid w:val="00CD7AF9"/>
    <w:rsid w:val="00CE48BC"/>
    <w:rsid w:val="00CE7861"/>
    <w:rsid w:val="00CF09F3"/>
    <w:rsid w:val="00D04C03"/>
    <w:rsid w:val="00D26CF4"/>
    <w:rsid w:val="00D3613B"/>
    <w:rsid w:val="00D4372D"/>
    <w:rsid w:val="00D629CE"/>
    <w:rsid w:val="00D64C70"/>
    <w:rsid w:val="00D779E7"/>
    <w:rsid w:val="00D94015"/>
    <w:rsid w:val="00DA2CDA"/>
    <w:rsid w:val="00DC6F27"/>
    <w:rsid w:val="00DF7454"/>
    <w:rsid w:val="00E01923"/>
    <w:rsid w:val="00E10972"/>
    <w:rsid w:val="00E26C4F"/>
    <w:rsid w:val="00E3170A"/>
    <w:rsid w:val="00E41BD2"/>
    <w:rsid w:val="00E423DD"/>
    <w:rsid w:val="00E45F23"/>
    <w:rsid w:val="00E62634"/>
    <w:rsid w:val="00E805F2"/>
    <w:rsid w:val="00ED3440"/>
    <w:rsid w:val="00F04401"/>
    <w:rsid w:val="00F04F3F"/>
    <w:rsid w:val="00F07DE1"/>
    <w:rsid w:val="00F10276"/>
    <w:rsid w:val="00F31629"/>
    <w:rsid w:val="00F37B9F"/>
    <w:rsid w:val="00F419DF"/>
    <w:rsid w:val="00F46809"/>
    <w:rsid w:val="00F55988"/>
    <w:rsid w:val="00F61AEE"/>
    <w:rsid w:val="00F77B0D"/>
    <w:rsid w:val="00F92109"/>
    <w:rsid w:val="00FA73F1"/>
    <w:rsid w:val="00FE5AB8"/>
    <w:rsid w:val="00FF6CE1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7550E"/>
  <w15:chartTrackingRefBased/>
  <w15:docId w15:val="{42BC7703-C290-4624-876F-226AA750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71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83495D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rsid w:val="00572ECA"/>
    <w:pPr>
      <w:keepNext/>
      <w:spacing w:before="240" w:line="240" w:lineRule="atLeast"/>
      <w:outlineLvl w:val="1"/>
    </w:pPr>
    <w:rPr>
      <w:rFonts w:cs="Arial"/>
      <w:b/>
      <w:sz w:val="22"/>
    </w:rPr>
  </w:style>
  <w:style w:type="paragraph" w:styleId="berschrift3">
    <w:name w:val="heading 3"/>
    <w:basedOn w:val="Standard"/>
    <w:next w:val="Standard"/>
    <w:qFormat/>
    <w:rsid w:val="00572ECA"/>
    <w:pPr>
      <w:keepNext/>
      <w:ind w:right="-3"/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qFormat/>
    <w:rsid w:val="0083495D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autoRedefine/>
    <w:qFormat/>
    <w:rsid w:val="006C6CA7"/>
    <w:pPr>
      <w:spacing w:line="360" w:lineRule="auto"/>
      <w:contextualSpacing/>
    </w:pPr>
    <w:rPr>
      <w:rFonts w:eastAsiaTheme="majorEastAsia" w:cstheme="majorBidi"/>
      <w:b/>
      <w:caps/>
      <w:color w:val="5D196A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6C6CA7"/>
    <w:rPr>
      <w:rFonts w:eastAsiaTheme="majorEastAsia" w:cstheme="majorBidi"/>
      <w:b/>
      <w:caps/>
      <w:color w:val="5D196A"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CA36D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rsid w:val="00CA36DD"/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paragraph" w:styleId="KeinLeerraum">
    <w:name w:val="No Spacing"/>
    <w:uiPriority w:val="1"/>
    <w:qFormat/>
    <w:rsid w:val="0083495D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basedOn w:val="Absatz-Standardschriftart"/>
    <w:rsid w:val="002A6CB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4436E"/>
    <w:rPr>
      <w:color w:val="808080"/>
    </w:rPr>
  </w:style>
  <w:style w:type="character" w:styleId="SchwacheHervorhebung">
    <w:name w:val="Subtle Emphasis"/>
    <w:aliases w:val="Hervorhebung im Text"/>
    <w:basedOn w:val="Absatz-Standardschriftart"/>
    <w:uiPriority w:val="19"/>
    <w:rsid w:val="00F31629"/>
    <w:rPr>
      <w:rFonts w:ascii="Trebuchet MS" w:hAnsi="Trebuchet MS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2A70"/>
    <w:pPr>
      <w:pBdr>
        <w:top w:val="single" w:sz="4" w:space="10" w:color="F05125"/>
        <w:bottom w:val="single" w:sz="4" w:space="10" w:color="F05125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2A70"/>
    <w:rPr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rsid w:val="00772A70"/>
    <w:rPr>
      <w:rFonts w:ascii="Trebuchet MS" w:hAnsi="Trebuchet MS"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qFormat/>
    <w:rsid w:val="00F31629"/>
    <w:rPr>
      <w:rFonts w:ascii="Trebuchet MS" w:hAnsi="Trebuchet MS"/>
      <w:b/>
      <w:bCs/>
      <w:smallCaps/>
      <w:color w:val="000000" w:themeColor="text1"/>
      <w:spacing w:val="5"/>
    </w:rPr>
  </w:style>
  <w:style w:type="table" w:styleId="TabelleSpezial1">
    <w:name w:val="Table Subtle 1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itternetztabelle1hellAkzent1">
    <w:name w:val="Grid Table 1 Light Accent 1"/>
    <w:basedOn w:val="NormaleTabelle"/>
    <w:uiPriority w:val="46"/>
    <w:rsid w:val="00AB6E04"/>
    <w:tblPr>
      <w:tblStyleRowBandSize w:val="1"/>
      <w:tblStyleColBandSize w:val="1"/>
      <w:tblBorders>
        <w:top w:val="single" w:sz="4" w:space="0" w:color="D493D7" w:themeColor="accent1" w:themeTint="66"/>
        <w:left w:val="single" w:sz="4" w:space="0" w:color="D493D7" w:themeColor="accent1" w:themeTint="66"/>
        <w:bottom w:val="single" w:sz="4" w:space="0" w:color="D493D7" w:themeColor="accent1" w:themeTint="66"/>
        <w:right w:val="single" w:sz="4" w:space="0" w:color="D493D7" w:themeColor="accent1" w:themeTint="66"/>
        <w:insideH w:val="single" w:sz="4" w:space="0" w:color="D493D7" w:themeColor="accent1" w:themeTint="66"/>
        <w:insideV w:val="single" w:sz="4" w:space="0" w:color="D493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5D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5D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1">
    <w:name w:val="Grid Table 3 Accent 1"/>
    <w:basedOn w:val="NormaleTabelle"/>
    <w:uiPriority w:val="48"/>
    <w:rsid w:val="00AB6E04"/>
    <w:tblPr>
      <w:tblStyleRowBandSize w:val="1"/>
      <w:tblStyleColBandSize w:val="1"/>
      <w:tblBorders>
        <w:top w:val="single" w:sz="4" w:space="0" w:color="BE5DC3" w:themeColor="accent1" w:themeTint="99"/>
        <w:left w:val="single" w:sz="4" w:space="0" w:color="BE5DC3" w:themeColor="accent1" w:themeTint="99"/>
        <w:bottom w:val="single" w:sz="4" w:space="0" w:color="BE5DC3" w:themeColor="accent1" w:themeTint="99"/>
        <w:right w:val="single" w:sz="4" w:space="0" w:color="BE5DC3" w:themeColor="accent1" w:themeTint="99"/>
        <w:insideH w:val="single" w:sz="4" w:space="0" w:color="BE5DC3" w:themeColor="accent1" w:themeTint="99"/>
        <w:insideV w:val="single" w:sz="4" w:space="0" w:color="BE5D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8EB" w:themeFill="accent1" w:themeFillTint="33"/>
      </w:tcPr>
    </w:tblStylePr>
    <w:tblStylePr w:type="band1Horz">
      <w:tblPr/>
      <w:tcPr>
        <w:shd w:val="clear" w:color="auto" w:fill="E9C8EB" w:themeFill="accent1" w:themeFillTint="33"/>
      </w:tcPr>
    </w:tblStylePr>
    <w:tblStylePr w:type="neCell">
      <w:tblPr/>
      <w:tcPr>
        <w:tcBorders>
          <w:bottom w:val="single" w:sz="4" w:space="0" w:color="BE5DC3" w:themeColor="accent1" w:themeTint="99"/>
        </w:tcBorders>
      </w:tcPr>
    </w:tblStylePr>
    <w:tblStylePr w:type="nwCell">
      <w:tblPr/>
      <w:tcPr>
        <w:tcBorders>
          <w:bottom w:val="single" w:sz="4" w:space="0" w:color="BE5DC3" w:themeColor="accent1" w:themeTint="99"/>
        </w:tcBorders>
      </w:tcPr>
    </w:tblStylePr>
    <w:tblStylePr w:type="seCell">
      <w:tblPr/>
      <w:tcPr>
        <w:tcBorders>
          <w:top w:val="single" w:sz="4" w:space="0" w:color="BE5DC3" w:themeColor="accent1" w:themeTint="99"/>
        </w:tcBorders>
      </w:tcPr>
    </w:tblStylePr>
    <w:tblStylePr w:type="swCell">
      <w:tblPr/>
      <w:tcPr>
        <w:tcBorders>
          <w:top w:val="single" w:sz="4" w:space="0" w:color="BE5DC3" w:themeColor="accent1" w:themeTint="99"/>
        </w:tcBorders>
      </w:tcPr>
    </w:tblStylePr>
  </w:style>
  <w:style w:type="table" w:styleId="Gitternetztabelle3">
    <w:name w:val="Grid Table 3"/>
    <w:basedOn w:val="NormaleTabelle"/>
    <w:uiPriority w:val="48"/>
    <w:rsid w:val="00FF6C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2Akzent1">
    <w:name w:val="Grid Table 2 Accent 1"/>
    <w:basedOn w:val="NormaleTabelle"/>
    <w:uiPriority w:val="47"/>
    <w:rsid w:val="00FF6CE1"/>
    <w:tblPr>
      <w:tblStyleRowBandSize w:val="1"/>
      <w:tblStyleColBandSize w:val="1"/>
      <w:tblBorders>
        <w:top w:val="single" w:sz="2" w:space="0" w:color="BE5DC3" w:themeColor="accent1" w:themeTint="99"/>
        <w:bottom w:val="single" w:sz="2" w:space="0" w:color="BE5DC3" w:themeColor="accent1" w:themeTint="99"/>
        <w:insideH w:val="single" w:sz="2" w:space="0" w:color="BE5DC3" w:themeColor="accent1" w:themeTint="99"/>
        <w:insideV w:val="single" w:sz="2" w:space="0" w:color="BE5D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5D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5D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8EB" w:themeFill="accent1" w:themeFillTint="33"/>
      </w:tcPr>
    </w:tblStylePr>
    <w:tblStylePr w:type="band1Horz">
      <w:tblPr/>
      <w:tcPr>
        <w:shd w:val="clear" w:color="auto" w:fill="E9C8EB" w:themeFill="accent1" w:themeFillTint="33"/>
      </w:tcPr>
    </w:tblStylePr>
  </w:style>
  <w:style w:type="paragraph" w:styleId="Sprechblasentext">
    <w:name w:val="Balloon Text"/>
    <w:basedOn w:val="Standard"/>
    <w:link w:val="SprechblasentextZchn"/>
    <w:rsid w:val="001C60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C60C5"/>
    <w:rPr>
      <w:rFonts w:ascii="Segoe UI" w:hAnsi="Segoe UI" w:cs="Segoe UI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A914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91487"/>
    <w:rPr>
      <w:i/>
      <w:iCs/>
      <w:color w:val="404040" w:themeColor="text1" w:themeTint="BF"/>
    </w:rPr>
  </w:style>
  <w:style w:type="paragraph" w:customStyle="1" w:styleId="IntensiveHervorhebung2">
    <w:name w:val="Intensive Hervorhebung 2"/>
    <w:basedOn w:val="Standard"/>
    <w:link w:val="IntensiveHervorhebung2Zchn"/>
    <w:rsid w:val="00A91487"/>
    <w:rPr>
      <w:color w:val="49BD9B"/>
    </w:rPr>
  </w:style>
  <w:style w:type="character" w:customStyle="1" w:styleId="IntensiveHervorhebung2Zchn">
    <w:name w:val="Intensive Hervorhebung 2 Zchn"/>
    <w:basedOn w:val="Absatz-Standardschriftart"/>
    <w:link w:val="IntensiveHervorhebung2"/>
    <w:rsid w:val="00A91487"/>
    <w:rPr>
      <w:color w:val="49BD9B"/>
    </w:rPr>
  </w:style>
  <w:style w:type="character" w:styleId="Hervorhebung">
    <w:name w:val="Emphasis"/>
    <w:basedOn w:val="Absatz-Standardschriftart"/>
    <w:qFormat/>
    <w:rsid w:val="00F31629"/>
    <w:rPr>
      <w:i/>
      <w:iCs/>
    </w:rPr>
  </w:style>
  <w:style w:type="paragraph" w:styleId="Listenabsatz">
    <w:name w:val="List Paragraph"/>
    <w:basedOn w:val="Standard"/>
    <w:uiPriority w:val="34"/>
    <w:qFormat/>
    <w:rsid w:val="003A747F"/>
    <w:pPr>
      <w:ind w:left="720"/>
      <w:contextualSpacing/>
    </w:pPr>
  </w:style>
  <w:style w:type="table" w:styleId="Gitternetztabelle2">
    <w:name w:val="Grid Table 2"/>
    <w:basedOn w:val="NormaleTabelle"/>
    <w:uiPriority w:val="47"/>
    <w:rsid w:val="00F37B9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Untertitelgrau">
    <w:name w:val="Untertitel_grau"/>
    <w:basedOn w:val="Untertitel"/>
    <w:rsid w:val="00CA36DD"/>
    <w:pPr>
      <w:spacing w:line="480" w:lineRule="auto"/>
    </w:pPr>
  </w:style>
  <w:style w:type="paragraph" w:customStyle="1" w:styleId="absender">
    <w:name w:val="absender"/>
    <w:basedOn w:val="Standard"/>
    <w:rsid w:val="002C30A1"/>
    <w:pPr>
      <w:overflowPunct/>
      <w:autoSpaceDE/>
      <w:autoSpaceDN/>
      <w:adjustRightInd/>
      <w:textAlignment w:val="auto"/>
    </w:pPr>
    <w:rPr>
      <w:rFonts w:ascii="Galliard" w:eastAsia="Times" w:hAnsi="Galliard"/>
      <w:sz w:val="14"/>
      <w:lang w:val="en-US" w:eastAsia="de-DE"/>
    </w:rPr>
  </w:style>
  <w:style w:type="paragraph" w:customStyle="1" w:styleId="bankverbetc">
    <w:name w:val="bankverb+ etc"/>
    <w:basedOn w:val="Standard"/>
    <w:rsid w:val="002C30A1"/>
    <w:pPr>
      <w:overflowPunct/>
      <w:autoSpaceDE/>
      <w:autoSpaceDN/>
      <w:adjustRightInd/>
      <w:textAlignment w:val="auto"/>
    </w:pPr>
    <w:rPr>
      <w:rFonts w:ascii="RotisSansSerif Light" w:eastAsia="Times" w:hAnsi="RotisSansSerif Light"/>
      <w:sz w:val="14"/>
      <w:lang w:val="en-US" w:eastAsia="de-DE"/>
    </w:rPr>
  </w:style>
  <w:style w:type="character" w:styleId="Kommentarzeichen">
    <w:name w:val="annotation reference"/>
    <w:basedOn w:val="Absatz-Standardschriftart"/>
    <w:rsid w:val="007C7A0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C7A08"/>
  </w:style>
  <w:style w:type="character" w:customStyle="1" w:styleId="KommentartextZchn">
    <w:name w:val="Kommentartext Zchn"/>
    <w:basedOn w:val="Absatz-Standardschriftart"/>
    <w:link w:val="Kommentartext"/>
    <w:rsid w:val="007C7A08"/>
  </w:style>
  <w:style w:type="paragraph" w:styleId="Kommentarthema">
    <w:name w:val="annotation subject"/>
    <w:basedOn w:val="Kommentartext"/>
    <w:next w:val="Kommentartext"/>
    <w:link w:val="KommentarthemaZchn"/>
    <w:rsid w:val="007C7A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C7A08"/>
    <w:rPr>
      <w:b/>
      <w:bCs/>
    </w:rPr>
  </w:style>
  <w:style w:type="paragraph" w:customStyle="1" w:styleId="bodytext">
    <w:name w:val="bodytext"/>
    <w:basedOn w:val="Standard"/>
    <w:rsid w:val="00F921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F92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esult%20GmbH\Desktop\eResult-Relaunch2016-WORD-Vorlage.dotx" TargetMode="External"/></Relationships>
</file>

<file path=word/theme/theme1.xml><?xml version="1.0" encoding="utf-8"?>
<a:theme xmlns:a="http://schemas.openxmlformats.org/drawingml/2006/main" name="Office">
  <a:themeElements>
    <a:clrScheme name="eresult Relaunch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42667"/>
      </a:accent1>
      <a:accent2>
        <a:srgbClr val="00A376"/>
      </a:accent2>
      <a:accent3>
        <a:srgbClr val="FF2905"/>
      </a:accent3>
      <a:accent4>
        <a:srgbClr val="FFFFFF"/>
      </a:accent4>
      <a:accent5>
        <a:srgbClr val="4472C4"/>
      </a:accent5>
      <a:accent6>
        <a:srgbClr val="70AD47"/>
      </a:accent6>
      <a:hlink>
        <a:srgbClr val="0563C1"/>
      </a:hlink>
      <a:folHlink>
        <a:srgbClr val="642667"/>
      </a:folHlink>
    </a:clrScheme>
    <a:fontScheme name="eresult Relaunch 2016 - Systemschrif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Hansaring 145 | 50670 Köln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88AC8E-3568-4A27-A10E-5A794635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eResult-Relaunch2016-WORD-Vorlage.dotx</Template>
  <TotalTime>0</TotalTime>
  <Pages>3</Pages>
  <Words>622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 bzw. Titel des Dokuments</vt:lpstr>
    </vt:vector>
  </TitlesOfParts>
  <Company>Unbekannte Organisation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 bzw. Titel des Dokuments</dc:title>
  <dc:subject/>
  <dc:creator>Maya Fricke</dc:creator>
  <cp:keywords/>
  <cp:lastModifiedBy>Tatjana Balcke</cp:lastModifiedBy>
  <cp:revision>4</cp:revision>
  <cp:lastPrinted>2016-07-14T15:27:00Z</cp:lastPrinted>
  <dcterms:created xsi:type="dcterms:W3CDTF">2018-01-18T12:29:00Z</dcterms:created>
  <dcterms:modified xsi:type="dcterms:W3CDTF">2018-01-22T11:12:00Z</dcterms:modified>
</cp:coreProperties>
</file>