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B54C16" w:rsidP="006C6CA7">
      <w:pPr>
        <w:pStyle w:val="Titel"/>
      </w:pPr>
      <w:r>
        <w:t>Presseinformation</w:t>
      </w:r>
    </w:p>
    <w:p w:rsidR="00E3170A" w:rsidRPr="00F10276" w:rsidRDefault="00B54C16" w:rsidP="00CA36DD">
      <w:pPr>
        <w:pStyle w:val="Untertitel"/>
      </w:pPr>
      <w:r w:rsidRPr="00F10276">
        <w:t>Untertitel</w:t>
      </w:r>
      <w:r w:rsidR="00640664">
        <w:rPr>
          <w:rFonts w:ascii="Arial Narrow" w:hAnsi="Arial Narrow"/>
          <w:b/>
          <w:noProof/>
          <w:sz w:val="68"/>
          <w:lang w:eastAsia="de-DE"/>
        </w:rPr>
        <w:pict>
          <v:shapetyp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B97AA7" w:rsidRPr="004B1A39" w:rsidRDefault="00B54C16" w:rsidP="004B1A39">
                  <w:pPr>
                    <w:rPr>
                      <w:rFonts w:asciiTheme="minorHAnsi" w:hAnsiTheme="minorHAnsi"/>
                      <w:color w:val="000000"/>
                    </w:rPr>
                  </w:pPr>
                  <w:r>
                    <w:rPr>
                      <w:rFonts w:asciiTheme="minorHAnsi" w:hAnsiTheme="minorHAnsi"/>
                      <w:color w:val="000000"/>
                    </w:rPr>
                    <w:t>Nr. 01/2017</w:t>
                  </w:r>
                </w:p>
              </w:txbxContent>
            </v:textbox>
          </v:shape>
        </w:pict>
      </w:r>
    </w:p>
    <w:p w:rsidR="00F31629" w:rsidRPr="004B1A39" w:rsidRDefault="00640664" w:rsidP="00F31629">
      <w:pPr>
        <w:rPr>
          <w:rFonts w:cs="Arial"/>
          <w:sz w:val="32"/>
          <w:lang w:val="fr-FR"/>
        </w:rPr>
      </w:pPr>
    </w:p>
    <w:p w:rsidR="000A3FCB" w:rsidRPr="00DA3F80" w:rsidRDefault="005B6B33" w:rsidP="00BA2DC2">
      <w:pPr>
        <w:ind w:right="1133"/>
        <w:rPr>
          <w:rFonts w:cs="Arial"/>
          <w:sz w:val="32"/>
          <w:lang w:val="fr-FR"/>
        </w:rPr>
      </w:pPr>
      <w:r>
        <w:rPr>
          <w:rFonts w:cs="Arial"/>
          <w:sz w:val="32"/>
          <w:lang w:val="fr-FR"/>
        </w:rPr>
        <w:t>Geschäftsleitung</w:t>
      </w:r>
      <w:r w:rsidR="00B54C16" w:rsidRPr="00DA3F80">
        <w:rPr>
          <w:rFonts w:cs="Arial"/>
          <w:sz w:val="32"/>
          <w:lang w:val="fr-FR"/>
        </w:rPr>
        <w:t xml:space="preserve"> der eresult GmbH wächst</w:t>
      </w:r>
    </w:p>
    <w:p w:rsidR="00A03B96" w:rsidRDefault="00640664" w:rsidP="00BA2DC2">
      <w:pPr>
        <w:ind w:right="1133"/>
        <w:rPr>
          <w:rFonts w:cs="Arial"/>
          <w:sz w:val="32"/>
          <w:lang w:val="fr-FR"/>
        </w:rPr>
      </w:pPr>
    </w:p>
    <w:p w:rsidR="00BA2DC2" w:rsidRPr="000A3FCB" w:rsidRDefault="00640664" w:rsidP="005E2A62">
      <w:pPr>
        <w:ind w:right="1133"/>
        <w:jc w:val="both"/>
        <w:rPr>
          <w:rFonts w:ascii="Arial Narrow" w:hAnsi="Arial Narrow"/>
          <w:i/>
        </w:rPr>
      </w:pPr>
    </w:p>
    <w:p w:rsidR="004B1A39" w:rsidRPr="004B1A39" w:rsidRDefault="00B54C16" w:rsidP="005E2A62">
      <w:pPr>
        <w:ind w:right="1133"/>
        <w:jc w:val="both"/>
        <w:rPr>
          <w:rFonts w:asciiTheme="minorHAnsi" w:hAnsiTheme="minorHAnsi"/>
          <w:i/>
        </w:rPr>
      </w:pPr>
      <w:r w:rsidRPr="004B1A39">
        <w:rPr>
          <w:rFonts w:asciiTheme="minorHAnsi" w:hAnsiTheme="minorHAnsi"/>
          <w:i/>
        </w:rPr>
        <w:t>(Hamburg/Göttingen,</w:t>
      </w:r>
      <w:r w:rsidR="00640664">
        <w:rPr>
          <w:rFonts w:asciiTheme="minorHAnsi" w:hAnsiTheme="minorHAnsi"/>
          <w:i/>
        </w:rPr>
        <w:t xml:space="preserve"> 11</w:t>
      </w:r>
      <w:bookmarkStart w:id="0" w:name="_GoBack"/>
      <w:bookmarkEnd w:id="0"/>
      <w:r>
        <w:rPr>
          <w:rFonts w:asciiTheme="minorHAnsi" w:hAnsiTheme="minorHAnsi"/>
          <w:i/>
        </w:rPr>
        <w:t>.01.2017)</w:t>
      </w:r>
    </w:p>
    <w:p w:rsidR="00F743D8" w:rsidRDefault="00B54C16" w:rsidP="00F743D8">
      <w:pPr>
        <w:spacing w:line="360" w:lineRule="auto"/>
        <w:ind w:right="1133"/>
        <w:jc w:val="both"/>
        <w:rPr>
          <w:rFonts w:asciiTheme="minorHAnsi" w:eastAsia="Times" w:hAnsiTheme="minorHAnsi" w:cs="Arial"/>
        </w:rPr>
      </w:pPr>
      <w:r>
        <w:rPr>
          <w:rFonts w:asciiTheme="minorHAnsi" w:eastAsia="Times" w:hAnsiTheme="minorHAnsi" w:cs="Arial"/>
        </w:rPr>
        <w:t xml:space="preserve">Seit dem 1. Januar 2017 hat die Full-Service UX-Agentur eresult GmbH ein neues </w:t>
      </w:r>
      <w:r w:rsidR="005B6B33">
        <w:rPr>
          <w:rFonts w:asciiTheme="minorHAnsi" w:eastAsia="Times" w:hAnsiTheme="minorHAnsi" w:cs="Arial"/>
        </w:rPr>
        <w:t>Mitglied in der Geschäftsleitung</w:t>
      </w:r>
      <w:r>
        <w:rPr>
          <w:rFonts w:asciiTheme="minorHAnsi" w:eastAsia="Times" w:hAnsiTheme="minorHAnsi" w:cs="Arial"/>
        </w:rPr>
        <w:t>. Elske Ludewig (32) wurde zum Managing Partner ernannt.</w:t>
      </w:r>
    </w:p>
    <w:p w:rsidR="00D06B50" w:rsidRDefault="00640664" w:rsidP="00F743D8">
      <w:pPr>
        <w:spacing w:line="360" w:lineRule="auto"/>
        <w:ind w:right="1133"/>
        <w:jc w:val="both"/>
        <w:rPr>
          <w:rFonts w:asciiTheme="minorHAnsi" w:eastAsia="Times" w:hAnsiTheme="minorHAnsi" w:cs="Arial"/>
        </w:rPr>
      </w:pPr>
    </w:p>
    <w:p w:rsidR="00D06B50" w:rsidRDefault="00B54C16" w:rsidP="00F743D8">
      <w:pPr>
        <w:spacing w:line="360" w:lineRule="auto"/>
        <w:ind w:right="1133"/>
        <w:jc w:val="both"/>
        <w:rPr>
          <w:rFonts w:asciiTheme="minorHAnsi" w:eastAsia="Times" w:hAnsiTheme="minorHAnsi" w:cs="Arial"/>
        </w:rPr>
      </w:pPr>
      <w:r>
        <w:rPr>
          <w:rFonts w:asciiTheme="minorHAnsi" w:eastAsia="Times" w:hAnsiTheme="minorHAnsi" w:cs="Arial"/>
        </w:rPr>
        <w:t>„Wir freuen uns sehr, dass wir Elske Ludewig nach neunjähriger Firmenzugehörigkeit diese Position anbieten konnten und sie diese auch angenommen hat. Schließlich schätzen wir Frau Ludewig als Führungskraft mit hoher Leistungsmotivation und –bereitschaft sowie ihrem vertrieblichen Geschäftssinn“, bestätigt Thorsten Wilhelm, Gründer und geschäftsführender Gesellschafter der eresult GmbH.</w:t>
      </w:r>
    </w:p>
    <w:p w:rsidR="005B6B33" w:rsidRDefault="005B6B33" w:rsidP="005B6B33">
      <w:pPr>
        <w:spacing w:line="360" w:lineRule="auto"/>
        <w:jc w:val="both"/>
        <w:rPr>
          <w:rFonts w:asciiTheme="minorHAnsi" w:eastAsia="Times" w:hAnsiTheme="minorHAnsi" w:cs="Arial"/>
        </w:rPr>
      </w:pPr>
    </w:p>
    <w:p w:rsidR="00493DD4" w:rsidRDefault="005B6B33" w:rsidP="005B6B33">
      <w:pPr>
        <w:spacing w:line="360" w:lineRule="auto"/>
        <w:ind w:right="1133"/>
        <w:jc w:val="both"/>
        <w:rPr>
          <w:rFonts w:asciiTheme="minorHAnsi" w:eastAsia="Times" w:hAnsiTheme="minorHAnsi" w:cs="Arial"/>
        </w:rPr>
      </w:pPr>
      <w:r w:rsidRPr="005B6B33">
        <w:rPr>
          <w:rFonts w:asciiTheme="minorHAnsi" w:eastAsia="Times" w:hAnsiTheme="minorHAnsi" w:cs="Arial"/>
        </w:rPr>
        <w:t>Studiert hat Elske Ludewig Soziologie, Psychologie und Informatik an der Friedrich-Schiller Universität in Jena, bevor sie Ende 2007 als User Experience Consultant nach Göttingen ins „Headquarter“ der eresult GmbH kam. Seit dem hat sie zahlreiche – auch internationale - Projekte als Leiterin oder Koordinatorin betreut.</w:t>
      </w:r>
      <w:r>
        <w:rPr>
          <w:rFonts w:asciiTheme="minorHAnsi" w:eastAsia="Times" w:hAnsiTheme="minorHAnsi" w:cs="Arial"/>
        </w:rPr>
        <w:t xml:space="preserve"> </w:t>
      </w:r>
      <w:r w:rsidR="00B54C16">
        <w:rPr>
          <w:rFonts w:asciiTheme="minorHAnsi" w:eastAsia="Times" w:hAnsiTheme="minorHAnsi" w:cs="Arial"/>
        </w:rPr>
        <w:t>Sie entwickelte sich zur Standort- und Teamleiterin in Göttingen und wird nun zum Managing Partner</w:t>
      </w:r>
      <w:r w:rsidR="00B54C16" w:rsidRPr="00DA3F80">
        <w:rPr>
          <w:rFonts w:asciiTheme="minorHAnsi" w:eastAsia="Times" w:hAnsiTheme="minorHAnsi" w:cs="Arial"/>
        </w:rPr>
        <w:t xml:space="preserve">. Damit verbunden führt sie Mitarbeiter und Teams, betreut den Kundenstamm in Mitteldeutschland und bearbeitet strategische Leitprojekte. Zudem verantwortet Sie den Bereich Forschung &amp; Entwicklung. Elske Ludewig ist aktiv im Branchenverband </w:t>
      </w:r>
      <w:r w:rsidR="00DA3F80" w:rsidRPr="00DA3F80">
        <w:rPr>
          <w:rFonts w:asciiTheme="minorHAnsi" w:eastAsia="Times" w:hAnsiTheme="minorHAnsi" w:cs="Arial"/>
        </w:rPr>
        <w:t>bitkom</w:t>
      </w:r>
      <w:r w:rsidR="00B54C16" w:rsidRPr="00DA3F80">
        <w:rPr>
          <w:rFonts w:asciiTheme="minorHAnsi" w:eastAsia="Times" w:hAnsiTheme="minorHAnsi" w:cs="Arial"/>
        </w:rPr>
        <w:t xml:space="preserve"> sowie Mitglied</w:t>
      </w:r>
      <w:r w:rsidR="00B54C16">
        <w:rPr>
          <w:rFonts w:asciiTheme="minorHAnsi" w:eastAsia="Times" w:hAnsiTheme="minorHAnsi" w:cs="Arial"/>
        </w:rPr>
        <w:t xml:space="preserve"> im Berufsverband German UPA.</w:t>
      </w:r>
    </w:p>
    <w:p w:rsidR="00084FD6" w:rsidRDefault="00640664" w:rsidP="005E2A62">
      <w:pPr>
        <w:ind w:right="1133"/>
        <w:jc w:val="both"/>
        <w:rPr>
          <w:rFonts w:asciiTheme="minorHAnsi" w:eastAsia="Times" w:hAnsiTheme="minorHAnsi" w:cs="Arial"/>
        </w:rPr>
      </w:pPr>
    </w:p>
    <w:p w:rsidR="004B1A39" w:rsidRPr="004B1A39" w:rsidRDefault="00B54C16" w:rsidP="005E2A62">
      <w:pPr>
        <w:ind w:right="1133"/>
        <w:jc w:val="both"/>
        <w:rPr>
          <w:rFonts w:asciiTheme="minorHAnsi" w:hAnsiTheme="minorHAnsi"/>
        </w:rPr>
      </w:pPr>
      <w:r>
        <w:rPr>
          <w:rFonts w:asciiTheme="minorHAnsi" w:eastAsia="Times" w:hAnsiTheme="minorHAnsi" w:cs="Arial"/>
        </w:rPr>
        <w:t>Seiten:</w:t>
      </w:r>
      <w:r>
        <w:rPr>
          <w:rFonts w:asciiTheme="minorHAnsi" w:eastAsia="Times" w:hAnsiTheme="minorHAnsi" w:cs="Arial"/>
        </w:rPr>
        <w:tab/>
        <w:t>2</w:t>
      </w:r>
      <w:r>
        <w:rPr>
          <w:rFonts w:asciiTheme="minorHAnsi" w:eastAsia="Times" w:hAnsiTheme="minorHAnsi" w:cs="Arial"/>
        </w:rPr>
        <w:tab/>
      </w:r>
      <w:r>
        <w:rPr>
          <w:rFonts w:asciiTheme="minorHAnsi" w:eastAsia="Times" w:hAnsiTheme="minorHAnsi" w:cs="Arial"/>
        </w:rPr>
        <w:tab/>
      </w:r>
      <w:r>
        <w:rPr>
          <w:rFonts w:asciiTheme="minorHAnsi" w:eastAsia="Times" w:hAnsiTheme="minorHAnsi" w:cs="Arial"/>
        </w:rPr>
        <w:tab/>
      </w:r>
      <w:r>
        <w:rPr>
          <w:rFonts w:asciiTheme="minorHAnsi" w:eastAsia="Times" w:hAnsiTheme="minorHAnsi" w:cs="Arial"/>
        </w:rPr>
        <w:tab/>
      </w:r>
      <w:r w:rsidR="00DA3F80">
        <w:rPr>
          <w:rFonts w:asciiTheme="minorHAnsi" w:eastAsia="Times" w:hAnsiTheme="minorHAnsi" w:cs="Arial"/>
        </w:rPr>
        <w:t>Wörter: 17</w:t>
      </w:r>
      <w:r w:rsidR="005B6B33">
        <w:rPr>
          <w:rFonts w:asciiTheme="minorHAnsi" w:eastAsia="Times" w:hAnsiTheme="minorHAnsi" w:cs="Arial"/>
        </w:rPr>
        <w:t>5</w:t>
      </w:r>
      <w:r w:rsidRPr="004B1A39">
        <w:rPr>
          <w:rFonts w:asciiTheme="minorHAnsi" w:eastAsia="Times" w:hAnsiTheme="minorHAnsi" w:cs="Arial"/>
        </w:rPr>
        <w:tab/>
      </w:r>
      <w:r w:rsidRPr="004B1A39">
        <w:rPr>
          <w:rFonts w:asciiTheme="minorHAnsi" w:eastAsia="Times" w:hAnsiTheme="minorHAnsi" w:cs="Arial"/>
        </w:rPr>
        <w:tab/>
      </w:r>
      <w:r w:rsidRPr="004B1A39">
        <w:rPr>
          <w:rFonts w:asciiTheme="minorHAnsi" w:eastAsia="Times" w:hAnsiTheme="minorHAnsi" w:cs="Arial"/>
        </w:rPr>
        <w:br/>
        <w:t>Z</w:t>
      </w:r>
      <w:r w:rsidR="005B6B33">
        <w:rPr>
          <w:rFonts w:asciiTheme="minorHAnsi" w:eastAsia="Times" w:hAnsiTheme="minorHAnsi" w:cs="Arial"/>
        </w:rPr>
        <w:t>eichen (o. Leerzeichen): 1.165</w:t>
      </w:r>
      <w:r w:rsidR="005B6B33">
        <w:rPr>
          <w:rFonts w:asciiTheme="minorHAnsi" w:eastAsia="Times" w:hAnsiTheme="minorHAnsi" w:cs="Arial"/>
        </w:rPr>
        <w:tab/>
        <w:t>Zeichen (m. Leerzeichen): 1.336</w:t>
      </w:r>
    </w:p>
    <w:p w:rsidR="004B1A39" w:rsidRPr="004B1A39" w:rsidRDefault="00640664" w:rsidP="005E2A62">
      <w:pPr>
        <w:ind w:right="1133"/>
        <w:jc w:val="both"/>
        <w:rPr>
          <w:rFonts w:asciiTheme="minorHAnsi" w:eastAsia="Times" w:hAnsiTheme="minorHAnsi" w:cs="Arial"/>
        </w:rPr>
      </w:pPr>
    </w:p>
    <w:p w:rsidR="004B1A39" w:rsidRPr="004B1A39" w:rsidRDefault="00640664" w:rsidP="005E2A62">
      <w:pPr>
        <w:ind w:right="1133"/>
        <w:jc w:val="both"/>
        <w:rPr>
          <w:rFonts w:asciiTheme="minorHAnsi" w:eastAsia="Times" w:hAnsiTheme="minorHAnsi" w:cs="Arial"/>
        </w:rPr>
      </w:pP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 xml:space="preserve">Als Full-Service User Experience-Agentur berät die eresult GmbH seine namenhaften Kunden im In- und Ausland entlang des gesamten Produktlebenszyklus – von der Anforderungs-analyse, Konzeption und dem Prototyping über die Evaluation und Optimierung bis hin zur kontinuierlichen Erfolgskontrolle.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lastRenderedPageBreak/>
        <w:t>Neben dem Hauptsitz in Göttingen ist die eresult GmbH aktuell an fünf weiteren Standorten in Deutschland vertreten: Frankfurt am Main, Hamburg, Köln, Stuttgart und München.</w:t>
      </w:r>
    </w:p>
    <w:p w:rsidR="004B1A39" w:rsidRPr="004B1A39" w:rsidRDefault="00640664" w:rsidP="00023EB4">
      <w:pPr>
        <w:pStyle w:val="bankverbetc"/>
        <w:spacing w:line="240" w:lineRule="auto"/>
        <w:ind w:right="1133"/>
        <w:jc w:val="both"/>
        <w:rPr>
          <w:rFonts w:asciiTheme="minorHAnsi" w:hAnsiTheme="minorHAnsi"/>
          <w:sz w:val="20"/>
        </w:rPr>
      </w:pPr>
    </w:p>
    <w:p w:rsidR="004B1A39" w:rsidRPr="004B1A39" w:rsidRDefault="00B54C16" w:rsidP="00023EB4">
      <w:pPr>
        <w:pStyle w:val="bankverbetc"/>
        <w:ind w:right="1133"/>
        <w:jc w:val="both"/>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B54C16" w:rsidP="00023EB4">
      <w:pPr>
        <w:ind w:right="1133"/>
        <w:jc w:val="both"/>
        <w:rPr>
          <w:rFonts w:asciiTheme="minorHAnsi" w:eastAsia="Times" w:hAnsiTheme="minorHAnsi" w:cs="Arial"/>
        </w:rPr>
      </w:pPr>
      <w:r w:rsidRPr="004B1A39">
        <w:rPr>
          <w:rFonts w:asciiTheme="minorHAnsi" w:eastAsia="Times" w:hAnsiTheme="minorHAnsi" w:cs="Arial"/>
        </w:rPr>
        <w:t>Mithilfe eines internationalen Netzwerks an Partnern und der Mitgliedschaft bei ESOMAR (European Society for Opinion</w:t>
      </w:r>
      <w:r>
        <w:rPr>
          <w:rFonts w:asciiTheme="minorHAnsi" w:eastAsia="Times" w:hAnsiTheme="minorHAnsi" w:cs="Arial"/>
        </w:rPr>
        <w:t xml:space="preserve"> and Market Research) ist die er</w:t>
      </w:r>
      <w:r w:rsidRPr="004B1A39">
        <w:rPr>
          <w:rFonts w:asciiTheme="minorHAnsi" w:eastAsia="Times" w:hAnsiTheme="minorHAnsi" w:cs="Arial"/>
        </w:rPr>
        <w:t xml:space="preserve">esult GmbH nicht nur auf den deutschsprachigen Markt beschränkt, sondern forscht und berät weltweit. </w:t>
      </w:r>
      <w:hyperlink r:id="rId7" w:history="1">
        <w:r w:rsidRPr="004B1A39">
          <w:rPr>
            <w:rStyle w:val="Hyperlink"/>
            <w:rFonts w:asciiTheme="minorHAnsi" w:eastAsia="Times" w:hAnsiTheme="minorHAnsi" w:cs="Arial"/>
          </w:rPr>
          <w:t>www.esomar.org</w:t>
        </w:r>
      </w:hyperlink>
    </w:p>
    <w:p w:rsidR="004B1A39" w:rsidRPr="004B1A39" w:rsidRDefault="00640664" w:rsidP="00023EB4">
      <w:pPr>
        <w:ind w:right="1133"/>
        <w:jc w:val="both"/>
        <w:rPr>
          <w:rFonts w:asciiTheme="minorHAnsi" w:eastAsia="Times" w:hAnsiTheme="minorHAnsi" w:cs="Arial"/>
        </w:rPr>
      </w:pPr>
    </w:p>
    <w:p w:rsidR="004B1A39" w:rsidRPr="004B1A39" w:rsidRDefault="00B54C16" w:rsidP="00023EB4">
      <w:pPr>
        <w:pStyle w:val="bankverbetc"/>
        <w:spacing w:line="240" w:lineRule="auto"/>
        <w:ind w:right="1133"/>
        <w:jc w:val="both"/>
        <w:rPr>
          <w:rFonts w:asciiTheme="minorHAnsi" w:hAnsiTheme="minorHAnsi" w:cs="Arial"/>
          <w:sz w:val="20"/>
        </w:rPr>
      </w:pPr>
      <w:r w:rsidRPr="004B1A39">
        <w:rPr>
          <w:rFonts w:asciiTheme="minorHAnsi" w:hAnsiTheme="minorHAnsi" w:cs="Arial"/>
          <w:sz w:val="20"/>
        </w:rPr>
        <w:t>Vom internationalen Zusammenschluss der Fachexperten für Usability und User Experience UXQB (International Usability and User Experience Qualification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rsidR="004B1A39" w:rsidRPr="004B1A39" w:rsidRDefault="00640664" w:rsidP="005E2A62">
      <w:pPr>
        <w:pStyle w:val="bankverbetc"/>
        <w:spacing w:line="240" w:lineRule="auto"/>
        <w:ind w:right="1133"/>
        <w:rPr>
          <w:rFonts w:asciiTheme="minorHAnsi" w:hAnsiTheme="minorHAnsi"/>
          <w:b/>
          <w:sz w:val="20"/>
        </w:rPr>
      </w:pPr>
    </w:p>
    <w:p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640664"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eresult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640664" w:rsidP="005E2A62">
      <w:pPr>
        <w:pStyle w:val="text"/>
        <w:spacing w:line="284" w:lineRule="exact"/>
        <w:ind w:right="1133"/>
        <w:rPr>
          <w:rFonts w:asciiTheme="minorHAnsi" w:hAnsiTheme="minorHAnsi"/>
          <w:sz w:val="20"/>
          <w:lang w:val="de-DE"/>
        </w:rPr>
      </w:pPr>
    </w:p>
    <w:p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640664" w:rsidP="005E2A62">
      <w:pPr>
        <w:spacing w:line="360" w:lineRule="auto"/>
        <w:ind w:right="1133"/>
        <w:jc w:val="both"/>
        <w:rPr>
          <w:rFonts w:asciiTheme="minorHAnsi" w:hAnsiTheme="minorHAnsi" w:cs="Arial"/>
        </w:rPr>
      </w:pPr>
    </w:p>
    <w:sectPr w:rsidR="001C60C5" w:rsidRPr="004B1A39" w:rsidSect="00201F4C">
      <w:headerReference w:type="default" r:id="rId9"/>
      <w:footerReference w:type="default" r:id="rId10"/>
      <w:headerReference w:type="first" r:id="rId11"/>
      <w:footerReference w:type="first" r:id="rId12"/>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16" w:rsidRDefault="00B54C16">
      <w:r>
        <w:separator/>
      </w:r>
    </w:p>
  </w:endnote>
  <w:endnote w:type="continuationSeparator" w:id="0">
    <w:p w:rsidR="00B54C16" w:rsidRDefault="00B5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RotisSansSerif Light">
    <w:altName w:val="Athelas Regular"/>
    <w:panose1 w:val="000B05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B97AA7" w:rsidRDefault="00DA3F80">
        <w:pPr>
          <w:pStyle w:val="Fuzeile"/>
          <w:jc w:val="right"/>
        </w:pPr>
        <w:r>
          <w:fldChar w:fldCharType="begin"/>
        </w:r>
        <w:r>
          <w:instrText>PAGE   \* MERGEFORMAT</w:instrText>
        </w:r>
        <w:r>
          <w:fldChar w:fldCharType="separate"/>
        </w:r>
        <w:r w:rsidR="00640664">
          <w:rPr>
            <w:noProof/>
          </w:rPr>
          <w:t>1</w:t>
        </w:r>
        <w:r>
          <w:rPr>
            <w:noProof/>
          </w:rPr>
          <w:fldChar w:fldCharType="end"/>
        </w:r>
      </w:p>
    </w:sdtContent>
  </w:sdt>
  <w:p w:rsidR="00B97AA7" w:rsidRDefault="006406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640664">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8.9pt">
          <v:imagedata r:id="rId1" o:title="Wordvorlage_Fuß-0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16" w:rsidRDefault="00B54C16">
      <w:r>
        <w:separator/>
      </w:r>
    </w:p>
  </w:footnote>
  <w:footnote w:type="continuationSeparator" w:id="0">
    <w:p w:rsidR="00B54C16" w:rsidRDefault="00B5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rsidP="003E77D2">
    <w:pPr>
      <w:pStyle w:val="Kopfzeile"/>
      <w:jc w:val="right"/>
    </w:pPr>
    <w:r>
      <w:rPr>
        <w:noProof/>
        <w:lang w:eastAsia="de-DE"/>
      </w:rPr>
      <w:drawing>
        <wp:inline distT="0" distB="0" distL="0" distR="0">
          <wp:extent cx="1515744" cy="110490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B97AA7" w:rsidRDefault="00640664">
    <w:pPr>
      <w:pStyle w:val="Kopfzeile"/>
    </w:pPr>
  </w:p>
  <w:p w:rsidR="00B97AA7" w:rsidRDefault="006406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A7" w:rsidRDefault="00B54C16">
    <w:pPr>
      <w:pStyle w:val="Kopfzeile"/>
    </w:pPr>
    <w:r>
      <w:rPr>
        <w:noProof/>
        <w:lang w:eastAsia="de-DE"/>
      </w:rPr>
      <w:drawing>
        <wp:anchor distT="0" distB="0" distL="114300" distR="114300" simplePos="0" relativeHeight="251657216" behindDoc="1" locked="1" layoutInCell="1" allowOverlap="0">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4" name="Grafik 14"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8"/>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NotTrackMove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D7442"/>
    <w:rsid w:val="00135D81"/>
    <w:rsid w:val="003D7442"/>
    <w:rsid w:val="005B6B33"/>
    <w:rsid w:val="00640664"/>
    <w:rsid w:val="00B54C16"/>
    <w:rsid w:val="00DA3F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FD2E98D-4465-463B-84D1-794777E3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oma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5</cp:revision>
  <cp:lastPrinted>2016-12-21T07:52:00Z</cp:lastPrinted>
  <dcterms:created xsi:type="dcterms:W3CDTF">2017-01-06T09:53:00Z</dcterms:created>
  <dcterms:modified xsi:type="dcterms:W3CDTF">2017-01-11T09:37:00Z</dcterms:modified>
</cp:coreProperties>
</file>