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14:paraId="4D6A2195" w14:textId="77777777">
        <w:tc>
          <w:tcPr>
            <w:tcW w:w="7229" w:type="dxa"/>
            <w:tcBorders>
              <w:top w:val="nil"/>
              <w:left w:val="nil"/>
              <w:bottom w:val="nil"/>
              <w:right w:val="nil"/>
            </w:tcBorders>
          </w:tcPr>
          <w:p w14:paraId="53D27F4A" w14:textId="77777777" w:rsidR="00111B78" w:rsidRDefault="002C25EC"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14:anchorId="1D242DF6" wp14:editId="1003F696">
                      <wp:simplePos x="0" y="0"/>
                      <wp:positionH relativeFrom="column">
                        <wp:posOffset>4320540</wp:posOffset>
                      </wp:positionH>
                      <wp:positionV relativeFrom="paragraph">
                        <wp:posOffset>666750</wp:posOffset>
                      </wp:positionV>
                      <wp:extent cx="1097280" cy="274320"/>
                      <wp:effectExtent l="0" t="0" r="1905" b="190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311EC" w14:textId="7BB5B1CD" w:rsidR="00F00D3B" w:rsidRDefault="00781952">
                                  <w:pPr>
                                    <w:rPr>
                                      <w:rFonts w:ascii="RotisSansSerif" w:hAnsi="RotisSansSerif"/>
                                      <w:sz w:val="20"/>
                                    </w:rPr>
                                  </w:pPr>
                                  <w:r>
                                    <w:rPr>
                                      <w:rFonts w:ascii="RotisSansSerif" w:hAnsi="RotisSansSerif"/>
                                      <w:sz w:val="20"/>
                                    </w:rPr>
                                    <w:t xml:space="preserve">Nr. </w:t>
                                  </w:r>
                                  <w:r w:rsidR="006628D7">
                                    <w:rPr>
                                      <w:rFonts w:ascii="RotisSansSerif" w:hAnsi="RotisSansSerif"/>
                                      <w:sz w:val="20"/>
                                    </w:rPr>
                                    <w:t>02</w:t>
                                  </w:r>
                                  <w:r w:rsidR="00F00D3B">
                                    <w:rPr>
                                      <w:rFonts w:ascii="RotisSansSerif" w:hAnsi="RotisSansSerif"/>
                                      <w:sz w:val="20"/>
                                    </w:rPr>
                                    <w:t>/201</w:t>
                                  </w:r>
                                  <w:r w:rsidR="00F06DA1">
                                    <w:rPr>
                                      <w:rFonts w:ascii="RotisSansSerif" w:hAnsi="RotisSansSerif"/>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242DF6"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14:paraId="0D2311EC" w14:textId="7BB5B1CD" w:rsidR="00F00D3B" w:rsidRDefault="00781952">
                            <w:pPr>
                              <w:rPr>
                                <w:rFonts w:ascii="RotisSansSerif" w:hAnsi="RotisSansSerif"/>
                                <w:sz w:val="20"/>
                              </w:rPr>
                            </w:pPr>
                            <w:r>
                              <w:rPr>
                                <w:rFonts w:ascii="RotisSansSerif" w:hAnsi="RotisSansSerif"/>
                                <w:sz w:val="20"/>
                              </w:rPr>
                              <w:t xml:space="preserve">Nr. </w:t>
                            </w:r>
                            <w:r w:rsidR="006628D7">
                              <w:rPr>
                                <w:rFonts w:ascii="RotisSansSerif" w:hAnsi="RotisSansSerif"/>
                                <w:sz w:val="20"/>
                              </w:rPr>
                              <w:t>02</w:t>
                            </w:r>
                            <w:r w:rsidR="00F00D3B">
                              <w:rPr>
                                <w:rFonts w:ascii="RotisSansSerif" w:hAnsi="RotisSansSerif"/>
                                <w:sz w:val="20"/>
                              </w:rPr>
                              <w:t>/201</w:t>
                            </w:r>
                            <w:r w:rsidR="00F06DA1">
                              <w:rPr>
                                <w:rFonts w:ascii="RotisSansSerif" w:hAnsi="RotisSansSerif"/>
                                <w:sz w:val="20"/>
                              </w:rPr>
                              <w:t>5</w:t>
                            </w:r>
                          </w:p>
                        </w:txbxContent>
                      </v:textbox>
                    </v:shape>
                  </w:pict>
                </mc:Fallback>
              </mc:AlternateContent>
            </w:r>
            <w:r w:rsidR="00111B78">
              <w:rPr>
                <w:rFonts w:ascii="Arial Narrow" w:hAnsi="Arial Narrow"/>
                <w:b/>
                <w:sz w:val="68"/>
              </w:rPr>
              <w:t>Presseinformation</w:t>
            </w:r>
          </w:p>
        </w:tc>
      </w:tr>
    </w:tbl>
    <w:p w14:paraId="7B9739F3" w14:textId="77777777" w:rsidR="00BE6C81" w:rsidRPr="00E326EB" w:rsidRDefault="00BE6C81" w:rsidP="003C4663">
      <w:pPr>
        <w:ind w:right="10"/>
        <w:jc w:val="both"/>
        <w:rPr>
          <w:rFonts w:ascii="Arial Narrow" w:hAnsi="Arial Narrow"/>
          <w:b/>
          <w:sz w:val="20"/>
        </w:rPr>
      </w:pPr>
    </w:p>
    <w:p w14:paraId="08491BE1" w14:textId="77777777" w:rsidR="005B4CE4" w:rsidRPr="00E326EB" w:rsidRDefault="005B4CE4" w:rsidP="003C4663">
      <w:pPr>
        <w:ind w:right="10"/>
        <w:jc w:val="both"/>
        <w:rPr>
          <w:rFonts w:ascii="Arial Narrow" w:hAnsi="Arial Narrow"/>
          <w:b/>
          <w:sz w:val="36"/>
          <w:szCs w:val="36"/>
        </w:rPr>
      </w:pPr>
      <w:r w:rsidRPr="00E326EB">
        <w:rPr>
          <w:rFonts w:ascii="Arial Narrow" w:hAnsi="Arial Narrow"/>
          <w:b/>
          <w:sz w:val="36"/>
          <w:szCs w:val="36"/>
        </w:rPr>
        <w:t>Fitness-Ambänder steigern sportliche Aktivität</w:t>
      </w:r>
    </w:p>
    <w:p w14:paraId="77BF3ACF" w14:textId="29AC88BE" w:rsidR="00B35EC0" w:rsidRPr="00D95D25" w:rsidRDefault="001008C1" w:rsidP="003C4663">
      <w:pPr>
        <w:ind w:right="10"/>
        <w:jc w:val="both"/>
        <w:rPr>
          <w:rFonts w:ascii="Arial Narrow" w:hAnsi="Arial Narrow"/>
          <w:sz w:val="26"/>
          <w:szCs w:val="26"/>
        </w:rPr>
      </w:pPr>
      <w:r>
        <w:rPr>
          <w:rFonts w:ascii="Arial Narrow" w:hAnsi="Arial Narrow"/>
          <w:sz w:val="26"/>
          <w:szCs w:val="26"/>
        </w:rPr>
        <w:t xml:space="preserve">Neue eResult-Studie </w:t>
      </w:r>
      <w:r w:rsidR="00776CDE">
        <w:rPr>
          <w:rFonts w:ascii="Arial Narrow" w:hAnsi="Arial Narrow"/>
          <w:sz w:val="26"/>
          <w:szCs w:val="26"/>
        </w:rPr>
        <w:t>analysiert Stärken und Schwächen von Fitness</w:t>
      </w:r>
      <w:r w:rsidR="00073F49">
        <w:rPr>
          <w:rFonts w:ascii="Arial Narrow" w:hAnsi="Arial Narrow"/>
          <w:sz w:val="26"/>
          <w:szCs w:val="26"/>
        </w:rPr>
        <w:t>a</w:t>
      </w:r>
      <w:r w:rsidR="005B4CE4">
        <w:rPr>
          <w:rFonts w:ascii="Arial Narrow" w:hAnsi="Arial Narrow"/>
          <w:sz w:val="26"/>
          <w:szCs w:val="26"/>
        </w:rPr>
        <w:t>rmbändern aus Nutzersicht</w:t>
      </w:r>
    </w:p>
    <w:p w14:paraId="7E40209D" w14:textId="77777777" w:rsidR="004020A0" w:rsidRPr="00B35EC0" w:rsidRDefault="004020A0" w:rsidP="003C4663">
      <w:pPr>
        <w:ind w:right="10"/>
        <w:jc w:val="both"/>
        <w:rPr>
          <w:rFonts w:ascii="Arial Narrow" w:hAnsi="Arial Narrow"/>
          <w:sz w:val="20"/>
        </w:rPr>
      </w:pPr>
    </w:p>
    <w:p w14:paraId="7D302C54" w14:textId="31027E47" w:rsidR="00EB714C" w:rsidRDefault="00111B78" w:rsidP="003C4663">
      <w:pPr>
        <w:ind w:right="10"/>
        <w:jc w:val="both"/>
        <w:rPr>
          <w:rFonts w:ascii="Arial Narrow" w:hAnsi="Arial Narrow"/>
          <w:i/>
          <w:sz w:val="20"/>
        </w:rPr>
      </w:pPr>
      <w:r w:rsidRPr="00805527">
        <w:rPr>
          <w:rFonts w:ascii="Arial Narrow" w:hAnsi="Arial Narrow"/>
          <w:i/>
          <w:sz w:val="20"/>
        </w:rPr>
        <w:t>(Göttinge</w:t>
      </w:r>
      <w:r w:rsidR="000067E1">
        <w:rPr>
          <w:rFonts w:ascii="Arial Narrow" w:hAnsi="Arial Narrow"/>
          <w:i/>
          <w:sz w:val="20"/>
        </w:rPr>
        <w:t>n</w:t>
      </w:r>
      <w:r w:rsidR="002C25EC">
        <w:rPr>
          <w:rFonts w:ascii="Arial Narrow" w:hAnsi="Arial Narrow"/>
          <w:i/>
          <w:sz w:val="20"/>
        </w:rPr>
        <w:t xml:space="preserve"> </w:t>
      </w:r>
      <w:r w:rsidR="00776CDE">
        <w:rPr>
          <w:rFonts w:ascii="Arial Narrow" w:hAnsi="Arial Narrow"/>
          <w:i/>
          <w:sz w:val="20"/>
        </w:rPr>
        <w:t>0</w:t>
      </w:r>
      <w:r w:rsidR="00E326EB">
        <w:rPr>
          <w:rFonts w:ascii="Arial Narrow" w:hAnsi="Arial Narrow"/>
          <w:i/>
          <w:sz w:val="20"/>
        </w:rPr>
        <w:t>5</w:t>
      </w:r>
      <w:r w:rsidR="008C1076">
        <w:rPr>
          <w:rFonts w:ascii="Arial Narrow" w:hAnsi="Arial Narrow"/>
          <w:i/>
          <w:sz w:val="20"/>
        </w:rPr>
        <w:t>.</w:t>
      </w:r>
      <w:r w:rsidR="001008C1">
        <w:rPr>
          <w:rFonts w:ascii="Arial Narrow" w:hAnsi="Arial Narrow"/>
          <w:i/>
          <w:sz w:val="20"/>
        </w:rPr>
        <w:t>0</w:t>
      </w:r>
      <w:r w:rsidR="00E326EB">
        <w:rPr>
          <w:rFonts w:ascii="Arial Narrow" w:hAnsi="Arial Narrow"/>
          <w:i/>
          <w:sz w:val="20"/>
        </w:rPr>
        <w:t>3</w:t>
      </w:r>
      <w:r w:rsidR="002C25EC">
        <w:rPr>
          <w:rFonts w:ascii="Arial Narrow" w:hAnsi="Arial Narrow"/>
          <w:i/>
          <w:sz w:val="20"/>
        </w:rPr>
        <w:t>.201</w:t>
      </w:r>
      <w:r w:rsidR="00776CDE">
        <w:rPr>
          <w:rFonts w:ascii="Arial Narrow" w:hAnsi="Arial Narrow"/>
          <w:i/>
          <w:sz w:val="20"/>
        </w:rPr>
        <w:t>5</w:t>
      </w:r>
      <w:r w:rsidRPr="00805527">
        <w:rPr>
          <w:rFonts w:ascii="Arial Narrow" w:hAnsi="Arial Narrow"/>
          <w:i/>
          <w:sz w:val="20"/>
        </w:rPr>
        <w:t>).</w:t>
      </w:r>
    </w:p>
    <w:p w14:paraId="3C21981D" w14:textId="47B327C2" w:rsidR="00073F49" w:rsidRDefault="006E33FA" w:rsidP="00073F49">
      <w:pPr>
        <w:ind w:right="10"/>
        <w:jc w:val="both"/>
        <w:rPr>
          <w:rFonts w:ascii="Arial Narrow" w:hAnsi="Arial Narrow"/>
          <w:sz w:val="20"/>
        </w:rPr>
      </w:pPr>
      <w:r>
        <w:rPr>
          <w:rFonts w:ascii="Arial Narrow" w:hAnsi="Arial Narrow"/>
          <w:sz w:val="20"/>
        </w:rPr>
        <w:t xml:space="preserve">Um abzunehmen muss man sich mehr bewegen und dies soll mit </w:t>
      </w:r>
      <w:r w:rsidR="00A6763F">
        <w:rPr>
          <w:rFonts w:ascii="Arial Narrow" w:hAnsi="Arial Narrow"/>
          <w:sz w:val="20"/>
        </w:rPr>
        <w:t xml:space="preserve">Fitnessarmbändern </w:t>
      </w:r>
      <w:r>
        <w:rPr>
          <w:rFonts w:ascii="Arial Narrow" w:hAnsi="Arial Narrow"/>
          <w:sz w:val="20"/>
        </w:rPr>
        <w:t xml:space="preserve">schneller und leichter gehen. </w:t>
      </w:r>
      <w:r w:rsidR="00A6763F">
        <w:rPr>
          <w:rFonts w:ascii="Arial Narrow" w:hAnsi="Arial Narrow"/>
          <w:sz w:val="20"/>
        </w:rPr>
        <w:t xml:space="preserve">Der digitale Coach am Handgelenk </w:t>
      </w:r>
      <w:r>
        <w:rPr>
          <w:rFonts w:ascii="Arial Narrow" w:hAnsi="Arial Narrow"/>
          <w:sz w:val="20"/>
        </w:rPr>
        <w:t>zähl</w:t>
      </w:r>
      <w:r w:rsidR="00A6763F">
        <w:rPr>
          <w:rFonts w:ascii="Arial Narrow" w:hAnsi="Arial Narrow"/>
          <w:sz w:val="20"/>
        </w:rPr>
        <w:t>t</w:t>
      </w:r>
      <w:r>
        <w:rPr>
          <w:rFonts w:ascii="Arial Narrow" w:hAnsi="Arial Narrow"/>
          <w:sz w:val="20"/>
        </w:rPr>
        <w:t xml:space="preserve"> </w:t>
      </w:r>
      <w:r w:rsidR="00A6763F">
        <w:rPr>
          <w:rFonts w:ascii="Arial Narrow" w:hAnsi="Arial Narrow"/>
          <w:sz w:val="20"/>
        </w:rPr>
        <w:t>Schritte und Kalorien und soll</w:t>
      </w:r>
      <w:r>
        <w:rPr>
          <w:rFonts w:ascii="Arial Narrow" w:hAnsi="Arial Narrow"/>
          <w:sz w:val="20"/>
        </w:rPr>
        <w:t xml:space="preserve"> so zu</w:t>
      </w:r>
      <w:r w:rsidR="00A6763F">
        <w:rPr>
          <w:rFonts w:ascii="Arial Narrow" w:hAnsi="Arial Narrow"/>
          <w:sz w:val="20"/>
        </w:rPr>
        <w:t xml:space="preserve"> mehr Bewegung im Alltag beitragen. Diese Geräte liegen im Trend</w:t>
      </w:r>
      <w:r w:rsidR="00073F49">
        <w:rPr>
          <w:rFonts w:ascii="Arial Narrow" w:hAnsi="Arial Narrow"/>
          <w:sz w:val="20"/>
        </w:rPr>
        <w:t xml:space="preserve"> und Experten sind sich einig, dass Tablet und Smartphone in der Zukunft von der sogenannten „Technik zum Anziehen“,</w:t>
      </w:r>
      <w:r w:rsidR="00E326EB">
        <w:rPr>
          <w:rFonts w:ascii="Arial Narrow" w:hAnsi="Arial Narrow"/>
          <w:sz w:val="20"/>
        </w:rPr>
        <w:t xml:space="preserve"> </w:t>
      </w:r>
      <w:r w:rsidR="00073F49">
        <w:rPr>
          <w:rFonts w:ascii="Arial Narrow" w:hAnsi="Arial Narrow"/>
          <w:sz w:val="20"/>
        </w:rPr>
        <w:t xml:space="preserve">den Wearables abgelöst werden. Grund für eResult GmbH das Themenfeld Wearable genauer zu betrachten und auf Usability-Richtlinien hin zu untersuchen. </w:t>
      </w:r>
    </w:p>
    <w:p w14:paraId="6FD56547" w14:textId="77777777" w:rsidR="006E33FA" w:rsidRDefault="006E33FA" w:rsidP="003C4663">
      <w:pPr>
        <w:ind w:right="10"/>
        <w:jc w:val="both"/>
        <w:rPr>
          <w:rFonts w:ascii="Arial Narrow" w:hAnsi="Arial Narrow"/>
          <w:sz w:val="20"/>
        </w:rPr>
      </w:pPr>
    </w:p>
    <w:p w14:paraId="26D9D1D6" w14:textId="77777777" w:rsidR="005B4CE4" w:rsidRDefault="00073F49" w:rsidP="003C4663">
      <w:pPr>
        <w:ind w:right="10"/>
        <w:jc w:val="both"/>
        <w:rPr>
          <w:rFonts w:ascii="Arial Narrow" w:hAnsi="Arial Narrow"/>
          <w:sz w:val="20"/>
        </w:rPr>
      </w:pPr>
      <w:r>
        <w:rPr>
          <w:rFonts w:ascii="Arial Narrow" w:hAnsi="Arial Narrow"/>
          <w:sz w:val="20"/>
        </w:rPr>
        <w:t>Die</w:t>
      </w:r>
      <w:r w:rsidR="005B4CE4">
        <w:rPr>
          <w:rFonts w:ascii="Arial Narrow" w:hAnsi="Arial Narrow"/>
          <w:sz w:val="20"/>
        </w:rPr>
        <w:t xml:space="preserve"> Ergebnis</w:t>
      </w:r>
      <w:r>
        <w:rPr>
          <w:rFonts w:ascii="Arial Narrow" w:hAnsi="Arial Narrow"/>
          <w:sz w:val="20"/>
        </w:rPr>
        <w:t>se</w:t>
      </w:r>
      <w:r w:rsidR="005B4CE4">
        <w:rPr>
          <w:rFonts w:ascii="Arial Narrow" w:hAnsi="Arial Narrow"/>
          <w:sz w:val="20"/>
        </w:rPr>
        <w:t xml:space="preserve"> der Tag</w:t>
      </w:r>
      <w:r>
        <w:rPr>
          <w:rFonts w:ascii="Arial Narrow" w:hAnsi="Arial Narrow"/>
          <w:sz w:val="20"/>
        </w:rPr>
        <w:t>ebuchstudie zeigen</w:t>
      </w:r>
      <w:r w:rsidR="006E33FA">
        <w:rPr>
          <w:rFonts w:ascii="Arial Narrow" w:hAnsi="Arial Narrow"/>
          <w:sz w:val="20"/>
        </w:rPr>
        <w:t>, dass beliebte</w:t>
      </w:r>
      <w:r w:rsidR="005B4CE4">
        <w:rPr>
          <w:rFonts w:ascii="Arial Narrow" w:hAnsi="Arial Narrow"/>
          <w:sz w:val="20"/>
        </w:rPr>
        <w:t xml:space="preserve"> Fitness Tracker wie der Fitbit Flex zu einer positiven Verhaltensänderung </w:t>
      </w:r>
      <w:r w:rsidR="006E33FA">
        <w:rPr>
          <w:rFonts w:ascii="Arial Narrow" w:hAnsi="Arial Narrow"/>
          <w:sz w:val="20"/>
        </w:rPr>
        <w:t xml:space="preserve">bei der Hälfte der Teilnehmer führen. Die Hälfte der Studienteilnehmer berichtet über gesteigerte sportliche Aktivitäten und ein verbessertes Fitnessgefühl. </w:t>
      </w:r>
    </w:p>
    <w:p w14:paraId="0D53C16F" w14:textId="77777777" w:rsidR="005B4CE4" w:rsidRDefault="005B4CE4" w:rsidP="003C4663">
      <w:pPr>
        <w:ind w:right="10"/>
        <w:jc w:val="both"/>
        <w:rPr>
          <w:rFonts w:ascii="Arial Narrow" w:hAnsi="Arial Narrow"/>
          <w:sz w:val="20"/>
        </w:rPr>
      </w:pPr>
    </w:p>
    <w:p w14:paraId="1DB70FDC" w14:textId="388EE942" w:rsidR="00A26C24" w:rsidRDefault="00776CDE" w:rsidP="003C4663">
      <w:pPr>
        <w:ind w:right="10"/>
        <w:jc w:val="both"/>
        <w:rPr>
          <w:rFonts w:ascii="Arial Narrow" w:hAnsi="Arial Narrow"/>
          <w:sz w:val="20"/>
        </w:rPr>
      </w:pPr>
      <w:r>
        <w:rPr>
          <w:rFonts w:ascii="Arial Narrow" w:hAnsi="Arial Narrow"/>
          <w:sz w:val="20"/>
        </w:rPr>
        <w:t>Als Untersuchungsobjekt wurde dazu ein Bestse</w:t>
      </w:r>
      <w:r w:rsidR="00B17953">
        <w:rPr>
          <w:rFonts w:ascii="Arial Narrow" w:hAnsi="Arial Narrow"/>
          <w:sz w:val="20"/>
        </w:rPr>
        <w:t>llerprodukt des letzten Jahres</w:t>
      </w:r>
      <w:r>
        <w:rPr>
          <w:rFonts w:ascii="Arial Narrow" w:hAnsi="Arial Narrow"/>
          <w:sz w:val="20"/>
        </w:rPr>
        <w:t xml:space="preserve"> in einer Tagebuchstudie mit mehreren Probanden genau unter die Lupe genommen: der </w:t>
      </w:r>
      <w:r w:rsidR="00046542">
        <w:rPr>
          <w:rFonts w:ascii="Arial Narrow" w:hAnsi="Arial Narrow"/>
          <w:sz w:val="20"/>
        </w:rPr>
        <w:t xml:space="preserve">beliebte </w:t>
      </w:r>
      <w:r>
        <w:rPr>
          <w:rFonts w:ascii="Arial Narrow" w:hAnsi="Arial Narrow"/>
          <w:sz w:val="20"/>
        </w:rPr>
        <w:t xml:space="preserve">Fitness Tracker Fitbit Flex. </w:t>
      </w:r>
      <w:r w:rsidR="00A26C24">
        <w:rPr>
          <w:rFonts w:ascii="Arial Narrow" w:hAnsi="Arial Narrow"/>
          <w:sz w:val="20"/>
        </w:rPr>
        <w:t xml:space="preserve">Ziel der Studie war es Stärken und Schwächen im Nutzererlebnis </w:t>
      </w:r>
      <w:r w:rsidR="00FA0B47">
        <w:rPr>
          <w:rFonts w:ascii="Arial Narrow" w:hAnsi="Arial Narrow"/>
          <w:sz w:val="20"/>
        </w:rPr>
        <w:t xml:space="preserve">bei dem Fitness Tracker </w:t>
      </w:r>
      <w:r w:rsidR="00A26C24">
        <w:rPr>
          <w:rFonts w:ascii="Arial Narrow" w:hAnsi="Arial Narrow"/>
          <w:sz w:val="20"/>
        </w:rPr>
        <w:t>herauszuarbeiten und Regeln für die generelle Gestaltung von Wearables - insbesondere Fitness Tracker – zu definieren. In einer zweiwöchigen Studie hielten dazu Teilnehmer ihre Erfahrungen mit dem Gerät in der täglichen Nutzung in einem Tagebuch fest.</w:t>
      </w:r>
    </w:p>
    <w:p w14:paraId="12E81E53" w14:textId="77777777" w:rsidR="00FA0B47" w:rsidRDefault="00FA0B47" w:rsidP="003C4663">
      <w:pPr>
        <w:ind w:right="10"/>
        <w:jc w:val="both"/>
        <w:rPr>
          <w:rFonts w:ascii="Arial Narrow" w:hAnsi="Arial Narrow"/>
          <w:sz w:val="20"/>
        </w:rPr>
      </w:pPr>
      <w:bookmarkStart w:id="0" w:name="_GoBack"/>
      <w:bookmarkEnd w:id="0"/>
    </w:p>
    <w:p w14:paraId="6DE020DA" w14:textId="318CCBEC" w:rsidR="00046542" w:rsidRDefault="00FA0B47" w:rsidP="003C4663">
      <w:pPr>
        <w:ind w:right="10"/>
        <w:jc w:val="both"/>
        <w:rPr>
          <w:rFonts w:ascii="Arial Narrow" w:hAnsi="Arial Narrow"/>
          <w:sz w:val="20"/>
        </w:rPr>
      </w:pPr>
      <w:r>
        <w:rPr>
          <w:rFonts w:ascii="Arial Narrow" w:hAnsi="Arial Narrow"/>
          <w:sz w:val="20"/>
        </w:rPr>
        <w:t xml:space="preserve">Als deutliche Stärke des </w:t>
      </w:r>
      <w:r w:rsidR="009E3629">
        <w:rPr>
          <w:rFonts w:ascii="Arial Narrow" w:hAnsi="Arial Narrow"/>
          <w:sz w:val="20"/>
        </w:rPr>
        <w:t>Fitness Trackers Fitbit Flex</w:t>
      </w:r>
      <w:r>
        <w:rPr>
          <w:rFonts w:ascii="Arial Narrow" w:hAnsi="Arial Narrow"/>
          <w:sz w:val="20"/>
        </w:rPr>
        <w:t xml:space="preserve"> kann </w:t>
      </w:r>
      <w:r w:rsidR="00775264">
        <w:rPr>
          <w:rFonts w:ascii="Arial Narrow" w:hAnsi="Arial Narrow"/>
          <w:sz w:val="20"/>
        </w:rPr>
        <w:t xml:space="preserve">eine </w:t>
      </w:r>
      <w:r>
        <w:rPr>
          <w:rFonts w:ascii="Arial Narrow" w:hAnsi="Arial Narrow"/>
          <w:sz w:val="20"/>
        </w:rPr>
        <w:t xml:space="preserve">positiveVerhaltensänderung bei der Hälfte der </w:t>
      </w:r>
      <w:r w:rsidR="00046542">
        <w:rPr>
          <w:rFonts w:ascii="Arial Narrow" w:hAnsi="Arial Narrow"/>
          <w:sz w:val="20"/>
        </w:rPr>
        <w:t xml:space="preserve">Studienteilnehmer </w:t>
      </w:r>
      <w:r>
        <w:rPr>
          <w:rFonts w:ascii="Arial Narrow" w:hAnsi="Arial Narrow"/>
          <w:sz w:val="20"/>
        </w:rPr>
        <w:t xml:space="preserve">berichtet werden - in Form einer gesteigerten sportlichen Aktivität und eines verbesserten subjektiven Fitnessgefühls. </w:t>
      </w:r>
    </w:p>
    <w:p w14:paraId="4A594F12" w14:textId="721A3C36" w:rsidR="00FA0B47" w:rsidRDefault="00FA0B47" w:rsidP="003C4663">
      <w:pPr>
        <w:ind w:right="10"/>
        <w:jc w:val="both"/>
        <w:rPr>
          <w:rFonts w:ascii="Arial Narrow" w:hAnsi="Arial Narrow"/>
          <w:sz w:val="20"/>
        </w:rPr>
      </w:pPr>
      <w:r>
        <w:rPr>
          <w:rFonts w:ascii="Arial Narrow" w:hAnsi="Arial Narrow"/>
          <w:sz w:val="20"/>
        </w:rPr>
        <w:t>Bei der Bedienung de</w:t>
      </w:r>
      <w:r w:rsidR="00F9118A">
        <w:rPr>
          <w:rFonts w:ascii="Arial Narrow" w:hAnsi="Arial Narrow"/>
          <w:sz w:val="20"/>
        </w:rPr>
        <w:t xml:space="preserve">s Trackers konnten jedoch einige Schwachstellen gefunden werden. </w:t>
      </w:r>
      <w:r w:rsidR="009E3629">
        <w:rPr>
          <w:rFonts w:ascii="Arial Narrow" w:hAnsi="Arial Narrow"/>
          <w:sz w:val="20"/>
        </w:rPr>
        <w:t xml:space="preserve">Die stärkste Beeinträchtigung erlebten die Nutzer durch das fehlende Display. Status des Gerätes und aktuelle Fitness-Daten waren ohne Synchronisation mit Smartphone oder PC nicht abrufbar. </w:t>
      </w:r>
      <w:r w:rsidR="00775264">
        <w:rPr>
          <w:rFonts w:ascii="Arial Narrow" w:hAnsi="Arial Narrow"/>
          <w:sz w:val="20"/>
        </w:rPr>
        <w:t xml:space="preserve">Zur komfortablen Bedienung fehlte den Nutzern eine stärkere Automatisierung bei der Eingabe von Daten, die über die reine Schrittmessung hinausgehen. Auch die Anpassung auf den deutschen Markt ist in einigen Punkten noch nicht ausgereift, </w:t>
      </w:r>
      <w:r w:rsidR="00046542">
        <w:rPr>
          <w:rFonts w:ascii="Arial Narrow" w:hAnsi="Arial Narrow"/>
          <w:sz w:val="20"/>
        </w:rPr>
        <w:t xml:space="preserve">wie </w:t>
      </w:r>
      <w:r w:rsidR="00775264">
        <w:rPr>
          <w:rFonts w:ascii="Arial Narrow" w:hAnsi="Arial Narrow"/>
          <w:sz w:val="20"/>
        </w:rPr>
        <w:t xml:space="preserve">sich </w:t>
      </w:r>
      <w:r w:rsidR="00046542">
        <w:rPr>
          <w:rFonts w:ascii="Arial Narrow" w:hAnsi="Arial Narrow"/>
          <w:sz w:val="20"/>
        </w:rPr>
        <w:t xml:space="preserve">an </w:t>
      </w:r>
      <w:r w:rsidR="00775264">
        <w:rPr>
          <w:rFonts w:ascii="Arial Narrow" w:hAnsi="Arial Narrow"/>
          <w:sz w:val="20"/>
        </w:rPr>
        <w:t>Übersetzungsfehler</w:t>
      </w:r>
      <w:r w:rsidR="00046542">
        <w:rPr>
          <w:rFonts w:ascii="Arial Narrow" w:hAnsi="Arial Narrow"/>
          <w:sz w:val="20"/>
        </w:rPr>
        <w:t>n</w:t>
      </w:r>
      <w:r w:rsidR="00775264">
        <w:rPr>
          <w:rFonts w:ascii="Arial Narrow" w:hAnsi="Arial Narrow"/>
          <w:sz w:val="20"/>
        </w:rPr>
        <w:t xml:space="preserve"> und fehlende</w:t>
      </w:r>
      <w:r w:rsidR="00046542">
        <w:rPr>
          <w:rFonts w:ascii="Arial Narrow" w:hAnsi="Arial Narrow"/>
          <w:sz w:val="20"/>
        </w:rPr>
        <w:t>n</w:t>
      </w:r>
      <w:r w:rsidR="00775264">
        <w:rPr>
          <w:rFonts w:ascii="Arial Narrow" w:hAnsi="Arial Narrow"/>
          <w:sz w:val="20"/>
        </w:rPr>
        <w:t xml:space="preserve"> europäische</w:t>
      </w:r>
      <w:r w:rsidR="00046542">
        <w:rPr>
          <w:rFonts w:ascii="Arial Narrow" w:hAnsi="Arial Narrow"/>
          <w:sz w:val="20"/>
        </w:rPr>
        <w:t>n</w:t>
      </w:r>
      <w:r w:rsidR="00775264">
        <w:rPr>
          <w:rFonts w:ascii="Arial Narrow" w:hAnsi="Arial Narrow"/>
          <w:sz w:val="20"/>
        </w:rPr>
        <w:t xml:space="preserve"> Maßeinheiten für die Nutzer </w:t>
      </w:r>
      <w:r w:rsidR="00046542">
        <w:rPr>
          <w:rFonts w:ascii="Arial Narrow" w:hAnsi="Arial Narrow"/>
          <w:sz w:val="20"/>
        </w:rPr>
        <w:t>zeigte</w:t>
      </w:r>
      <w:r w:rsidR="00775264">
        <w:rPr>
          <w:rFonts w:ascii="Arial Narrow" w:hAnsi="Arial Narrow"/>
          <w:sz w:val="20"/>
        </w:rPr>
        <w:t>.</w:t>
      </w:r>
    </w:p>
    <w:p w14:paraId="5F3B3363" w14:textId="7384DB80" w:rsidR="00775264" w:rsidRDefault="00775264" w:rsidP="003C4663">
      <w:pPr>
        <w:ind w:right="10"/>
        <w:jc w:val="both"/>
        <w:rPr>
          <w:rFonts w:ascii="Arial Narrow" w:hAnsi="Arial Narrow"/>
          <w:sz w:val="20"/>
        </w:rPr>
      </w:pPr>
      <w:r>
        <w:rPr>
          <w:rFonts w:ascii="Arial Narrow" w:hAnsi="Arial Narrow"/>
          <w:sz w:val="20"/>
        </w:rPr>
        <w:t xml:space="preserve">Die Ergebnisse der Studie </w:t>
      </w:r>
      <w:r w:rsidR="00046542">
        <w:rPr>
          <w:rFonts w:ascii="Arial Narrow" w:hAnsi="Arial Narrow"/>
          <w:sz w:val="20"/>
        </w:rPr>
        <w:t>liefern wertvolle Hinweise</w:t>
      </w:r>
      <w:r>
        <w:rPr>
          <w:rFonts w:ascii="Arial Narrow" w:hAnsi="Arial Narrow"/>
          <w:sz w:val="20"/>
        </w:rPr>
        <w:t>, an welchen Stellen speziell beim Fitbit Flex nachgebessert werden muss und was bei der Entwicklung von Fitness Trackern generell zu beachten ist.</w:t>
      </w:r>
    </w:p>
    <w:p w14:paraId="6C4772B6" w14:textId="77777777" w:rsidR="00E326EB" w:rsidRDefault="00E326EB" w:rsidP="003C4663">
      <w:pPr>
        <w:ind w:right="10"/>
        <w:jc w:val="both"/>
        <w:rPr>
          <w:rFonts w:ascii="Arial Narrow" w:hAnsi="Arial Narrow"/>
          <w:sz w:val="20"/>
        </w:rPr>
      </w:pPr>
    </w:p>
    <w:p w14:paraId="716DCA46" w14:textId="77777777" w:rsidR="00E326EB" w:rsidRDefault="00FE29BC" w:rsidP="00FE29BC">
      <w:pPr>
        <w:ind w:right="10"/>
        <w:jc w:val="both"/>
        <w:rPr>
          <w:rFonts w:ascii="Arial Narrow" w:hAnsi="Arial Narrow"/>
          <w:sz w:val="20"/>
        </w:rPr>
      </w:pPr>
      <w:r>
        <w:rPr>
          <w:rFonts w:ascii="Arial Narrow" w:hAnsi="Arial Narrow"/>
          <w:sz w:val="20"/>
        </w:rPr>
        <w:t xml:space="preserve">Für interessierte Leser werden die vollständigen Ergebnisse der Studie kostenlos auf der Unternehmenswebseite zum Download zur Verfügung gestellt. </w:t>
      </w:r>
    </w:p>
    <w:p w14:paraId="5BB76394" w14:textId="73B4BAC6" w:rsidR="00E326EB" w:rsidRPr="006628D7" w:rsidRDefault="00FE29BC" w:rsidP="00E326EB">
      <w:pPr>
        <w:ind w:right="10"/>
        <w:jc w:val="both"/>
        <w:rPr>
          <w:rFonts w:ascii="Arial Narrow" w:hAnsi="Arial Narrow"/>
          <w:sz w:val="20"/>
          <w:u w:val="single"/>
          <w:lang w:val="en-US"/>
        </w:rPr>
      </w:pPr>
      <w:r w:rsidRPr="00E326EB">
        <w:rPr>
          <w:rFonts w:ascii="Arial Narrow" w:hAnsi="Arial Narrow"/>
          <w:sz w:val="20"/>
          <w:lang w:val="en-US"/>
        </w:rPr>
        <w:t xml:space="preserve">Link: </w:t>
      </w:r>
      <w:hyperlink r:id="rId8" w:history="1">
        <w:r w:rsidR="00E326EB" w:rsidRPr="00E326EB">
          <w:rPr>
            <w:rFonts w:ascii="Arial Narrow" w:hAnsi="Arial Narrow"/>
            <w:sz w:val="20"/>
            <w:u w:val="single"/>
            <w:lang w:val="en-US"/>
          </w:rPr>
          <w:t>http://www.eresult.de/ux-wissen/downloads/</w:t>
        </w:r>
      </w:hyperlink>
    </w:p>
    <w:p w14:paraId="559FBDF6" w14:textId="77777777" w:rsidR="00E326EB" w:rsidRPr="00E326EB" w:rsidRDefault="00E326EB" w:rsidP="00E326EB">
      <w:pPr>
        <w:ind w:right="10"/>
        <w:jc w:val="both"/>
        <w:rPr>
          <w:rFonts w:ascii="Arial Narrow" w:hAnsi="Arial Narrow"/>
          <w:sz w:val="20"/>
          <w:lang w:val="en-US"/>
        </w:rPr>
      </w:pPr>
    </w:p>
    <w:p w14:paraId="464F58B8" w14:textId="2574159C" w:rsidR="00D86F6A" w:rsidRDefault="00A26C24" w:rsidP="00E326EB">
      <w:pPr>
        <w:ind w:right="10"/>
        <w:jc w:val="both"/>
        <w:rPr>
          <w:color w:val="000000"/>
          <w:sz w:val="20"/>
        </w:rPr>
      </w:pPr>
      <w:r>
        <w:rPr>
          <w:rFonts w:ascii="Arial Narrow" w:hAnsi="Arial Narrow"/>
          <w:sz w:val="20"/>
        </w:rPr>
        <w:t xml:space="preserve">Die Erfahrungen aus dieser Studie werden nun auf andere Geräte aus dem Bereich Wearables übertragen und </w:t>
      </w:r>
      <w:r w:rsidR="006D53F7">
        <w:rPr>
          <w:rFonts w:ascii="Arial Narrow" w:hAnsi="Arial Narrow"/>
          <w:sz w:val="20"/>
        </w:rPr>
        <w:t xml:space="preserve">fließen in neue Studien ein. Diese Forschungsergebnisse dienen </w:t>
      </w:r>
      <w:r w:rsidR="006D53F7">
        <w:rPr>
          <w:rFonts w:ascii="Arial Narrow" w:hAnsi="Arial Narrow"/>
          <w:sz w:val="20"/>
        </w:rPr>
        <w:lastRenderedPageBreak/>
        <w:t>der eResult GmbH dazu ihre Kunden auch in Zukunft für alle aktuellen Entwicklungen systemübergreifend kompetent zu beraten</w:t>
      </w:r>
      <w:r w:rsidR="00495E45">
        <w:rPr>
          <w:rFonts w:ascii="Arial Narrow" w:hAnsi="Arial Narrow"/>
          <w:sz w:val="20"/>
        </w:rPr>
        <w:t>.</w:t>
      </w:r>
    </w:p>
    <w:p w14:paraId="6D0B76AA" w14:textId="501520FF" w:rsidR="00111B78" w:rsidRPr="00B716FD" w:rsidRDefault="00D95D25">
      <w:pPr>
        <w:pStyle w:val="Textkrper"/>
        <w:spacing w:before="120"/>
        <w:jc w:val="both"/>
        <w:rPr>
          <w:color w:val="000000"/>
          <w:sz w:val="20"/>
        </w:rPr>
      </w:pPr>
      <w:r>
        <w:rPr>
          <w:color w:val="000000"/>
          <w:sz w:val="20"/>
        </w:rPr>
        <w:t>Seiten:</w:t>
      </w:r>
      <w:r>
        <w:rPr>
          <w:color w:val="000000"/>
          <w:sz w:val="20"/>
        </w:rPr>
        <w:tab/>
      </w:r>
      <w:r w:rsidR="00203DCB">
        <w:rPr>
          <w:color w:val="000000"/>
          <w:sz w:val="20"/>
        </w:rPr>
        <w:t>2</w:t>
      </w:r>
      <w:r>
        <w:rPr>
          <w:color w:val="000000"/>
          <w:sz w:val="20"/>
        </w:rPr>
        <w:tab/>
      </w:r>
      <w:r>
        <w:rPr>
          <w:color w:val="000000"/>
          <w:sz w:val="20"/>
        </w:rPr>
        <w:tab/>
      </w:r>
      <w:r>
        <w:rPr>
          <w:color w:val="000000"/>
          <w:sz w:val="20"/>
        </w:rPr>
        <w:tab/>
      </w:r>
      <w:r>
        <w:rPr>
          <w:color w:val="000000"/>
          <w:sz w:val="20"/>
        </w:rPr>
        <w:tab/>
        <w:t xml:space="preserve">Wörter: </w:t>
      </w:r>
      <w:r w:rsidR="00E326EB">
        <w:rPr>
          <w:color w:val="000000"/>
          <w:sz w:val="20"/>
        </w:rPr>
        <w:t>390</w:t>
      </w:r>
      <w:r w:rsidR="00111B78" w:rsidRPr="00B716FD">
        <w:rPr>
          <w:color w:val="000000"/>
          <w:sz w:val="20"/>
        </w:rPr>
        <w:tab/>
      </w:r>
      <w:r w:rsidR="00111B78" w:rsidRPr="00B716FD">
        <w:rPr>
          <w:color w:val="000000"/>
          <w:sz w:val="20"/>
        </w:rPr>
        <w:tab/>
      </w:r>
      <w:r w:rsidR="004B10C0" w:rsidRPr="00B716FD">
        <w:rPr>
          <w:color w:val="000000"/>
          <w:sz w:val="20"/>
        </w:rPr>
        <w:br/>
        <w:t xml:space="preserve">Zeichen (o. Leerzeichen): </w:t>
      </w:r>
      <w:r w:rsidR="00E326EB">
        <w:rPr>
          <w:color w:val="000000"/>
          <w:sz w:val="20"/>
        </w:rPr>
        <w:t>2.487</w:t>
      </w:r>
      <w:r w:rsidR="004B10C0" w:rsidRPr="00B716FD">
        <w:rPr>
          <w:color w:val="000000"/>
          <w:sz w:val="20"/>
        </w:rPr>
        <w:tab/>
      </w:r>
      <w:r w:rsidR="004B10C0" w:rsidRPr="00B716FD">
        <w:rPr>
          <w:color w:val="000000"/>
          <w:sz w:val="20"/>
        </w:rPr>
        <w:tab/>
        <w:t xml:space="preserve">Zeichen (m. Leerzeichen): </w:t>
      </w:r>
      <w:r w:rsidR="00E326EB">
        <w:rPr>
          <w:color w:val="000000"/>
          <w:sz w:val="20"/>
        </w:rPr>
        <w:t>2.873</w:t>
      </w:r>
    </w:p>
    <w:p w14:paraId="6BD44035" w14:textId="77777777" w:rsidR="005375EC" w:rsidRDefault="005375EC" w:rsidP="00A701EC">
      <w:pPr>
        <w:spacing w:before="120"/>
        <w:rPr>
          <w:rFonts w:ascii="Arial Narrow" w:eastAsia="Times" w:hAnsi="Arial Narrow" w:cs="Arial"/>
          <w:bCs/>
          <w:sz w:val="20"/>
        </w:rPr>
      </w:pPr>
    </w:p>
    <w:p w14:paraId="24DD86C8" w14:textId="77777777" w:rsidR="0030257F" w:rsidRDefault="0030257F" w:rsidP="001008C1">
      <w:pPr>
        <w:ind w:right="10"/>
        <w:rPr>
          <w:rFonts w:ascii="Arial Narrow" w:eastAsia="Times" w:hAnsi="Arial Narrow" w:cs="Arial"/>
          <w:b/>
          <w:sz w:val="20"/>
        </w:rPr>
      </w:pPr>
    </w:p>
    <w:p w14:paraId="618872DB" w14:textId="77777777" w:rsidR="001008C1" w:rsidRDefault="001008C1" w:rsidP="001008C1">
      <w:pPr>
        <w:ind w:right="10"/>
        <w:rPr>
          <w:rFonts w:ascii="Arial Narrow" w:eastAsia="Times" w:hAnsi="Arial Narrow" w:cs="Arial"/>
          <w:b/>
          <w:sz w:val="20"/>
        </w:rPr>
      </w:pPr>
      <w:r>
        <w:rPr>
          <w:rFonts w:ascii="Arial Narrow" w:eastAsia="Times" w:hAnsi="Arial Narrow" w:cs="Arial"/>
          <w:b/>
          <w:sz w:val="20"/>
        </w:rPr>
        <w:t>Über eResult</w:t>
      </w:r>
    </w:p>
    <w:p w14:paraId="4AAB3158" w14:textId="77777777" w:rsidR="001008C1" w:rsidRDefault="001008C1" w:rsidP="001008C1">
      <w:pPr>
        <w:ind w:right="10"/>
        <w:jc w:val="both"/>
        <w:rPr>
          <w:rFonts w:ascii="Arial Narrow" w:eastAsia="Times" w:hAnsi="Arial Narrow" w:cs="Arial"/>
          <w:sz w:val="20"/>
        </w:rPr>
      </w:pPr>
      <w:r>
        <w:rPr>
          <w:rFonts w:ascii="Arial Narrow" w:eastAsia="Times" w:hAnsi="Arial Narrow" w:cs="Arial"/>
          <w:b/>
          <w:sz w:val="20"/>
        </w:rPr>
        <w:br/>
      </w:r>
      <w:r w:rsidRPr="002011BD">
        <w:rPr>
          <w:rFonts w:ascii="Arial Narrow" w:eastAsia="Times" w:hAnsi="Arial Narrow" w:cs="Arial"/>
          <w:sz w:val="20"/>
        </w:rPr>
        <w:t xml:space="preserve">Die eResult GmbH bietet seit 2000 maßgeschneiderte Beratungs- und Forschungsdienstleistungen im Bereich Usability, User Experience, Conversion Optimierung und Online-Marktforschung. Der Branchenfokus des 20 Mitarbeiter starken Teams (an </w:t>
      </w:r>
      <w:r w:rsidR="000067E1">
        <w:rPr>
          <w:rFonts w:ascii="Arial Narrow" w:eastAsia="Times" w:hAnsi="Arial Narrow" w:cs="Arial"/>
          <w:sz w:val="20"/>
        </w:rPr>
        <w:t xml:space="preserve">vier </w:t>
      </w:r>
      <w:r w:rsidRPr="002011BD">
        <w:rPr>
          <w:rFonts w:ascii="Arial Narrow" w:eastAsia="Times" w:hAnsi="Arial Narrow" w:cs="Arial"/>
          <w:sz w:val="20"/>
        </w:rPr>
        <w:t>Standorten: Göttingen, Hamburg</w:t>
      </w:r>
      <w:r w:rsidR="000067E1">
        <w:rPr>
          <w:rFonts w:ascii="Arial Narrow" w:eastAsia="Times" w:hAnsi="Arial Narrow" w:cs="Arial"/>
          <w:sz w:val="20"/>
        </w:rPr>
        <w:t>,</w:t>
      </w:r>
      <w:r w:rsidRPr="002011BD">
        <w:rPr>
          <w:rFonts w:ascii="Arial Narrow" w:eastAsia="Times" w:hAnsi="Arial Narrow" w:cs="Arial"/>
          <w:sz w:val="20"/>
        </w:rPr>
        <w:t xml:space="preserve"> </w:t>
      </w:r>
      <w:r w:rsidR="000067E1">
        <w:rPr>
          <w:rFonts w:ascii="Arial Narrow" w:eastAsia="Times" w:hAnsi="Arial Narrow" w:cs="Arial"/>
          <w:sz w:val="20"/>
        </w:rPr>
        <w:t xml:space="preserve">Köln </w:t>
      </w:r>
      <w:r w:rsidRPr="002011BD">
        <w:rPr>
          <w:rFonts w:ascii="Arial Narrow" w:eastAsia="Times" w:hAnsi="Arial Narrow" w:cs="Arial"/>
          <w:sz w:val="20"/>
        </w:rPr>
        <w:t>und Frankfurt a.M.) liegt im E-Commerce. Ganz gleich, ob es sich um einen Online-Shop, die App eines Reiseportals oder die Responsive Website eines Direktversicherers handelt: die Full-Service User Experience-Agentur berät seine namenhaften Kunden im In- und Ausland entlang des gesamten Produktlebenszyklus einer E-Commerce-Anwendung – von der Anforderungsanalyse, Konzeption und dem Prototyping über die Evaluation und Optimierung bis hin zur kontinuierlichen Erfolgskontrolle. Die eResult GmbH befähigt seine Kunden, ihre Online-Besucher besser zu verstehen, zu Käufern zu machen und somit den Ertrag und ROI zu steigern.</w:t>
      </w:r>
    </w:p>
    <w:p w14:paraId="2490EB7D" w14:textId="77777777" w:rsidR="001008C1" w:rsidRDefault="001008C1" w:rsidP="001008C1">
      <w:pPr>
        <w:pStyle w:val="bankverbetc"/>
        <w:spacing w:line="240" w:lineRule="auto"/>
        <w:rPr>
          <w:rFonts w:ascii="Arial Narrow" w:hAnsi="Arial Narrow"/>
          <w:b/>
          <w:sz w:val="20"/>
        </w:rPr>
      </w:pPr>
    </w:p>
    <w:p w14:paraId="66A6F12D" w14:textId="77777777" w:rsidR="001008C1" w:rsidRDefault="001008C1" w:rsidP="001008C1">
      <w:pPr>
        <w:pStyle w:val="bankverbetc"/>
        <w:spacing w:line="240" w:lineRule="auto"/>
        <w:rPr>
          <w:rFonts w:ascii="Arial Narrow" w:hAnsi="Arial Narrow"/>
          <w:b/>
          <w:sz w:val="20"/>
        </w:rPr>
      </w:pPr>
      <w:r>
        <w:rPr>
          <w:rFonts w:ascii="Arial Narrow" w:hAnsi="Arial Narrow"/>
          <w:b/>
          <w:sz w:val="20"/>
        </w:rPr>
        <w:t>Kontakt Presse</w:t>
      </w:r>
    </w:p>
    <w:p w14:paraId="2D7F323A" w14:textId="77777777" w:rsidR="001008C1" w:rsidRDefault="001008C1" w:rsidP="001008C1">
      <w:pPr>
        <w:pStyle w:val="bankverbetc"/>
        <w:spacing w:line="240" w:lineRule="auto"/>
        <w:rPr>
          <w:rFonts w:ascii="Arial Narrow" w:hAnsi="Arial Narrow"/>
          <w:sz w:val="20"/>
        </w:rPr>
      </w:pPr>
      <w:r>
        <w:rPr>
          <w:rFonts w:ascii="Arial Narrow" w:hAnsi="Arial Narrow"/>
          <w:noProof/>
          <w:sz w:val="20"/>
        </w:rPr>
        <w:t>Thorsten Wilhelm</w:t>
      </w:r>
    </w:p>
    <w:p w14:paraId="03B69D9C" w14:textId="77777777" w:rsidR="001008C1" w:rsidRDefault="001008C1" w:rsidP="001008C1">
      <w:pPr>
        <w:pStyle w:val="bankverbetc"/>
        <w:spacing w:line="240" w:lineRule="auto"/>
        <w:rPr>
          <w:rFonts w:ascii="Arial Narrow" w:hAnsi="Arial Narrow"/>
          <w:sz w:val="20"/>
        </w:rPr>
      </w:pPr>
      <w:r>
        <w:rPr>
          <w:rFonts w:ascii="Arial Narrow" w:hAnsi="Arial Narrow"/>
          <w:sz w:val="20"/>
        </w:rPr>
        <w:t>Telefon: 0171-40 96 589</w:t>
      </w:r>
    </w:p>
    <w:p w14:paraId="0FC9288A" w14:textId="77777777" w:rsidR="001008C1" w:rsidRDefault="001008C1" w:rsidP="001008C1">
      <w:pPr>
        <w:pStyle w:val="bankverbetc"/>
        <w:spacing w:line="240" w:lineRule="auto"/>
        <w:rPr>
          <w:rFonts w:ascii="Arial Narrow" w:hAnsi="Arial Narrow"/>
          <w:sz w:val="20"/>
        </w:rPr>
      </w:pPr>
      <w:r>
        <w:rPr>
          <w:rFonts w:ascii="Arial Narrow" w:hAnsi="Arial Narrow"/>
          <w:sz w:val="20"/>
        </w:rPr>
        <w:t>Telefon: 0551-5177426</w:t>
      </w:r>
    </w:p>
    <w:p w14:paraId="3324F8D2" w14:textId="77777777" w:rsidR="001008C1" w:rsidRDefault="001008C1" w:rsidP="001008C1">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14:paraId="2C6A5D18" w14:textId="77777777" w:rsidR="001008C1" w:rsidRDefault="001008C1" w:rsidP="001008C1">
      <w:pPr>
        <w:rPr>
          <w:rFonts w:ascii="Arial Narrow" w:eastAsia="Times" w:hAnsi="Arial Narrow" w:cs="Arial"/>
          <w:sz w:val="20"/>
        </w:rPr>
      </w:pPr>
      <w:r>
        <w:rPr>
          <w:rFonts w:ascii="Arial Narrow" w:hAnsi="Arial Narrow"/>
        </w:rPr>
        <w:t>Web: www.eresult.de</w:t>
      </w:r>
    </w:p>
    <w:p w14:paraId="07821C2B" w14:textId="77777777" w:rsidR="001008C1" w:rsidRDefault="001008C1" w:rsidP="001008C1">
      <w:pPr>
        <w:pStyle w:val="text"/>
        <w:spacing w:line="284" w:lineRule="exact"/>
        <w:rPr>
          <w:rFonts w:ascii="Times New Roman" w:hAnsi="Times New Roman"/>
          <w:sz w:val="20"/>
          <w:lang w:val="de-DE"/>
        </w:rPr>
      </w:pPr>
    </w:p>
    <w:p w14:paraId="257F44CF" w14:textId="77777777" w:rsidR="001008C1" w:rsidRDefault="001008C1" w:rsidP="001008C1">
      <w:pPr>
        <w:pStyle w:val="text"/>
        <w:spacing w:line="284" w:lineRule="exact"/>
        <w:rPr>
          <w:rFonts w:ascii="Arial Narrow" w:hAnsi="Arial Narrow"/>
          <w:sz w:val="20"/>
          <w:lang w:val="de-DE"/>
        </w:rPr>
      </w:pPr>
      <w:r>
        <w:rPr>
          <w:rFonts w:ascii="Arial Narrow" w:hAnsi="Arial Narrow"/>
          <w:sz w:val="20"/>
          <w:lang w:val="de-DE"/>
        </w:rPr>
        <w:t>eResult GmbH -- Planckstr. 23 -- 37073 Göttingen</w:t>
      </w:r>
      <w:r>
        <w:rPr>
          <w:rFonts w:ascii="Arial Narrow" w:hAnsi="Arial Narrow"/>
          <w:sz w:val="20"/>
          <w:lang w:val="de-DE"/>
        </w:rPr>
        <w:br/>
        <w:t>Standort Hamburg: Ludwig-Erhard-Str. 18, 20459 Hamburg</w:t>
      </w:r>
    </w:p>
    <w:p w14:paraId="1E7F92F7" w14:textId="77777777" w:rsidR="001008C1" w:rsidRDefault="001008C1" w:rsidP="001008C1">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14:paraId="1F35D870" w14:textId="77777777" w:rsidR="001008C1" w:rsidRDefault="001008C1" w:rsidP="001008C1">
      <w:pPr>
        <w:pStyle w:val="text"/>
        <w:spacing w:line="284" w:lineRule="exact"/>
        <w:rPr>
          <w:rFonts w:ascii="Arial Narrow" w:hAnsi="Arial Narrow"/>
          <w:sz w:val="20"/>
          <w:lang w:val="de-DE"/>
        </w:rPr>
      </w:pPr>
      <w:r>
        <w:rPr>
          <w:rFonts w:ascii="Arial Narrow" w:hAnsi="Arial Narrow"/>
          <w:sz w:val="20"/>
          <w:lang w:val="de-DE"/>
        </w:rPr>
        <w:t xml:space="preserve">Standort Köln: </w:t>
      </w:r>
      <w:r w:rsidRPr="001008C1">
        <w:rPr>
          <w:rFonts w:ascii="Arial Narrow" w:hAnsi="Arial Narrow"/>
          <w:sz w:val="20"/>
          <w:lang w:val="de-DE"/>
        </w:rPr>
        <w:t>Hohenstaufenring 29-37</w:t>
      </w:r>
      <w:r>
        <w:rPr>
          <w:rFonts w:ascii="Arial Narrow" w:hAnsi="Arial Narrow"/>
          <w:sz w:val="20"/>
          <w:lang w:val="de-DE"/>
        </w:rPr>
        <w:t>,</w:t>
      </w:r>
      <w:r w:rsidRPr="001008C1">
        <w:rPr>
          <w:rFonts w:ascii="Arial Narrow" w:hAnsi="Arial Narrow"/>
          <w:sz w:val="20"/>
          <w:lang w:val="de-DE"/>
        </w:rPr>
        <w:t xml:space="preserve">  50674 Köln</w:t>
      </w:r>
    </w:p>
    <w:p w14:paraId="6FBCF7D5" w14:textId="77777777" w:rsidR="001008C1" w:rsidRDefault="001008C1" w:rsidP="001008C1">
      <w:pPr>
        <w:pStyle w:val="text"/>
        <w:spacing w:line="284" w:lineRule="exact"/>
        <w:rPr>
          <w:rFonts w:ascii="Arial Narrow" w:hAnsi="Arial Narrow"/>
          <w:sz w:val="20"/>
          <w:lang w:val="de-DE"/>
        </w:rPr>
      </w:pPr>
    </w:p>
    <w:p w14:paraId="3F7C9A98" w14:textId="77777777" w:rsidR="001008C1" w:rsidRDefault="001008C1" w:rsidP="001008C1">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p w14:paraId="2A438892" w14:textId="77777777" w:rsidR="001008C1" w:rsidRPr="002011BD" w:rsidRDefault="001008C1" w:rsidP="001008C1">
      <w:pPr>
        <w:jc w:val="both"/>
        <w:rPr>
          <w:rFonts w:ascii="Arial Narrow" w:eastAsia="Times" w:hAnsi="Arial Narrow" w:cs="Arial"/>
          <w:sz w:val="20"/>
        </w:rPr>
      </w:pPr>
    </w:p>
    <w:p w14:paraId="7BDB0A39" w14:textId="77777777" w:rsidR="00F44284" w:rsidRPr="00E01B31" w:rsidRDefault="00F44284" w:rsidP="00E01B31">
      <w:pPr>
        <w:rPr>
          <w:rFonts w:ascii="Arial Narrow" w:eastAsia="Times" w:hAnsi="Arial Narrow"/>
          <w:sz w:val="20"/>
        </w:rPr>
      </w:pPr>
    </w:p>
    <w:sectPr w:rsidR="00F44284" w:rsidRPr="00E01B31" w:rsidSect="0072072A">
      <w:headerReference w:type="default" r:id="rId9"/>
      <w:footerReference w:type="default" r:id="rId10"/>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BB099" w14:textId="77777777" w:rsidR="00624302" w:rsidRDefault="00624302">
      <w:r>
        <w:separator/>
      </w:r>
    </w:p>
  </w:endnote>
  <w:endnote w:type="continuationSeparator" w:id="0">
    <w:p w14:paraId="07607088" w14:textId="77777777" w:rsidR="00624302" w:rsidRDefault="0062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000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9EAC7" w14:textId="77777777" w:rsidR="00F00D3B" w:rsidRDefault="00F00D3B">
    <w:pPr>
      <w:pStyle w:val="Fuzeile"/>
      <w:jc w:val="center"/>
      <w:rPr>
        <w:rFonts w:ascii="Arial Narrow" w:hAnsi="Arial Narrow"/>
      </w:rPr>
    </w:pPr>
    <w:r>
      <w:rPr>
        <w:rStyle w:val="Seitenzahl"/>
        <w:rFonts w:ascii="Arial Narrow" w:hAnsi="Arial Narrow"/>
      </w:rPr>
      <w:fldChar w:fldCharType="begin"/>
    </w:r>
    <w:r>
      <w:rPr>
        <w:rStyle w:val="Seitenzahl"/>
        <w:rFonts w:ascii="Arial Narrow" w:hAnsi="Arial Narrow"/>
      </w:rPr>
      <w:instrText xml:space="preserve"> PAGE </w:instrText>
    </w:r>
    <w:r>
      <w:rPr>
        <w:rStyle w:val="Seitenzahl"/>
        <w:rFonts w:ascii="Arial Narrow" w:hAnsi="Arial Narrow"/>
      </w:rPr>
      <w:fldChar w:fldCharType="separate"/>
    </w:r>
    <w:r w:rsidR="00F92135">
      <w:rPr>
        <w:rStyle w:val="Seitenzahl"/>
        <w:rFonts w:ascii="Arial Narrow" w:hAnsi="Arial Narrow"/>
        <w:noProof/>
      </w:rPr>
      <w:t>1</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30463" w14:textId="77777777" w:rsidR="00624302" w:rsidRDefault="00624302">
      <w:r>
        <w:separator/>
      </w:r>
    </w:p>
  </w:footnote>
  <w:footnote w:type="continuationSeparator" w:id="0">
    <w:p w14:paraId="74304657" w14:textId="77777777" w:rsidR="00624302" w:rsidRDefault="00624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3CE2A" w14:textId="77777777" w:rsidR="00F00D3B" w:rsidRDefault="002C25EC">
    <w:pPr>
      <w:pStyle w:val="Kopfzeile"/>
    </w:pPr>
    <w:r>
      <w:rPr>
        <w:noProof/>
      </w:rPr>
      <w:drawing>
        <wp:inline distT="0" distB="0" distL="0" distR="0" wp14:anchorId="7E6F7DD8" wp14:editId="163BBF35">
          <wp:extent cx="741680" cy="215900"/>
          <wp:effectExtent l="0" t="0" r="127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215900"/>
                  </a:xfrm>
                  <a:prstGeom prst="rect">
                    <a:avLst/>
                  </a:prstGeom>
                  <a:noFill/>
                  <a:ln>
                    <a:noFill/>
                  </a:ln>
                </pic:spPr>
              </pic:pic>
            </a:graphicData>
          </a:graphic>
        </wp:inline>
      </w:drawing>
    </w:r>
  </w:p>
  <w:p w14:paraId="0E790B5C" w14:textId="77777777" w:rsidR="00F00D3B" w:rsidRDefault="00F00D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1">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A8"/>
    <w:rsid w:val="000067E1"/>
    <w:rsid w:val="000130D3"/>
    <w:rsid w:val="00026E84"/>
    <w:rsid w:val="000332BA"/>
    <w:rsid w:val="00033B74"/>
    <w:rsid w:val="00046542"/>
    <w:rsid w:val="00070A7E"/>
    <w:rsid w:val="0007360C"/>
    <w:rsid w:val="00073F49"/>
    <w:rsid w:val="000804FE"/>
    <w:rsid w:val="000C3C7E"/>
    <w:rsid w:val="000F01A9"/>
    <w:rsid w:val="001008C1"/>
    <w:rsid w:val="00100DED"/>
    <w:rsid w:val="001050B7"/>
    <w:rsid w:val="00107CF3"/>
    <w:rsid w:val="00111B78"/>
    <w:rsid w:val="00116539"/>
    <w:rsid w:val="00133413"/>
    <w:rsid w:val="00133C25"/>
    <w:rsid w:val="001438C9"/>
    <w:rsid w:val="00144E7A"/>
    <w:rsid w:val="001601B6"/>
    <w:rsid w:val="001620E4"/>
    <w:rsid w:val="00182D29"/>
    <w:rsid w:val="00183A48"/>
    <w:rsid w:val="0018516F"/>
    <w:rsid w:val="00192D34"/>
    <w:rsid w:val="00194960"/>
    <w:rsid w:val="001A158A"/>
    <w:rsid w:val="001D23C9"/>
    <w:rsid w:val="001D32C7"/>
    <w:rsid w:val="001D7749"/>
    <w:rsid w:val="001E7132"/>
    <w:rsid w:val="001F36CA"/>
    <w:rsid w:val="0020012A"/>
    <w:rsid w:val="0020120F"/>
    <w:rsid w:val="00203DCB"/>
    <w:rsid w:val="0020532F"/>
    <w:rsid w:val="002247F9"/>
    <w:rsid w:val="00231AF3"/>
    <w:rsid w:val="0024578E"/>
    <w:rsid w:val="00260CED"/>
    <w:rsid w:val="0026292F"/>
    <w:rsid w:val="00263E96"/>
    <w:rsid w:val="0027318E"/>
    <w:rsid w:val="00273D87"/>
    <w:rsid w:val="00297F29"/>
    <w:rsid w:val="002A26A1"/>
    <w:rsid w:val="002B44E3"/>
    <w:rsid w:val="002C15D9"/>
    <w:rsid w:val="002C25EC"/>
    <w:rsid w:val="002E575E"/>
    <w:rsid w:val="002E59B2"/>
    <w:rsid w:val="002E6ECB"/>
    <w:rsid w:val="002F26F7"/>
    <w:rsid w:val="00300B4C"/>
    <w:rsid w:val="0030257F"/>
    <w:rsid w:val="0031131E"/>
    <w:rsid w:val="003128FE"/>
    <w:rsid w:val="003209D8"/>
    <w:rsid w:val="00323017"/>
    <w:rsid w:val="003302BB"/>
    <w:rsid w:val="003323D8"/>
    <w:rsid w:val="00334702"/>
    <w:rsid w:val="00353C41"/>
    <w:rsid w:val="00363384"/>
    <w:rsid w:val="00367FE0"/>
    <w:rsid w:val="00374697"/>
    <w:rsid w:val="003A796B"/>
    <w:rsid w:val="003B1D0C"/>
    <w:rsid w:val="003B23C9"/>
    <w:rsid w:val="003C4663"/>
    <w:rsid w:val="003C63C0"/>
    <w:rsid w:val="003F31BF"/>
    <w:rsid w:val="003F3201"/>
    <w:rsid w:val="00401837"/>
    <w:rsid w:val="004020A0"/>
    <w:rsid w:val="0040266C"/>
    <w:rsid w:val="004058E4"/>
    <w:rsid w:val="00423F09"/>
    <w:rsid w:val="00424656"/>
    <w:rsid w:val="004248D9"/>
    <w:rsid w:val="00425FFC"/>
    <w:rsid w:val="0043514F"/>
    <w:rsid w:val="004353A9"/>
    <w:rsid w:val="0044243B"/>
    <w:rsid w:val="00450DB2"/>
    <w:rsid w:val="0046397F"/>
    <w:rsid w:val="004829E3"/>
    <w:rsid w:val="004925CB"/>
    <w:rsid w:val="00495E45"/>
    <w:rsid w:val="004A004E"/>
    <w:rsid w:val="004A293B"/>
    <w:rsid w:val="004B10C0"/>
    <w:rsid w:val="004B6E40"/>
    <w:rsid w:val="004C20A3"/>
    <w:rsid w:val="004C3BB5"/>
    <w:rsid w:val="004E3F96"/>
    <w:rsid w:val="004F5697"/>
    <w:rsid w:val="00505F1D"/>
    <w:rsid w:val="00510092"/>
    <w:rsid w:val="0051077E"/>
    <w:rsid w:val="00522813"/>
    <w:rsid w:val="00522BF2"/>
    <w:rsid w:val="005375EC"/>
    <w:rsid w:val="0054628E"/>
    <w:rsid w:val="005624A6"/>
    <w:rsid w:val="00562812"/>
    <w:rsid w:val="00571F93"/>
    <w:rsid w:val="005A6F4F"/>
    <w:rsid w:val="005B1DFB"/>
    <w:rsid w:val="005B4812"/>
    <w:rsid w:val="005B4CE4"/>
    <w:rsid w:val="005C15A8"/>
    <w:rsid w:val="005C26E6"/>
    <w:rsid w:val="005C7A77"/>
    <w:rsid w:val="005D0BE7"/>
    <w:rsid w:val="005D546F"/>
    <w:rsid w:val="005F0C09"/>
    <w:rsid w:val="005F313B"/>
    <w:rsid w:val="00601B7B"/>
    <w:rsid w:val="006040E5"/>
    <w:rsid w:val="00616E81"/>
    <w:rsid w:val="00620400"/>
    <w:rsid w:val="00624302"/>
    <w:rsid w:val="0063662E"/>
    <w:rsid w:val="00655DFB"/>
    <w:rsid w:val="006628D7"/>
    <w:rsid w:val="00666C0B"/>
    <w:rsid w:val="00670DE0"/>
    <w:rsid w:val="00685D7E"/>
    <w:rsid w:val="0069382B"/>
    <w:rsid w:val="00695417"/>
    <w:rsid w:val="006C2740"/>
    <w:rsid w:val="006C4FD6"/>
    <w:rsid w:val="006D53F7"/>
    <w:rsid w:val="006E33FA"/>
    <w:rsid w:val="006E69B8"/>
    <w:rsid w:val="00702B6E"/>
    <w:rsid w:val="0071078C"/>
    <w:rsid w:val="00710B99"/>
    <w:rsid w:val="0071750E"/>
    <w:rsid w:val="00717AA2"/>
    <w:rsid w:val="0072072A"/>
    <w:rsid w:val="00725627"/>
    <w:rsid w:val="0072582F"/>
    <w:rsid w:val="00726A0C"/>
    <w:rsid w:val="00745C31"/>
    <w:rsid w:val="007471B2"/>
    <w:rsid w:val="00775264"/>
    <w:rsid w:val="00776CDE"/>
    <w:rsid w:val="00781952"/>
    <w:rsid w:val="007A327D"/>
    <w:rsid w:val="007B5955"/>
    <w:rsid w:val="007C393C"/>
    <w:rsid w:val="007D0A39"/>
    <w:rsid w:val="007D442B"/>
    <w:rsid w:val="007E7FE2"/>
    <w:rsid w:val="00805527"/>
    <w:rsid w:val="0083063F"/>
    <w:rsid w:val="008363E3"/>
    <w:rsid w:val="008365BE"/>
    <w:rsid w:val="008430D2"/>
    <w:rsid w:val="00843F41"/>
    <w:rsid w:val="0085324D"/>
    <w:rsid w:val="00854056"/>
    <w:rsid w:val="00861487"/>
    <w:rsid w:val="00867A1E"/>
    <w:rsid w:val="008A23EA"/>
    <w:rsid w:val="008A3F37"/>
    <w:rsid w:val="008A6A6C"/>
    <w:rsid w:val="008B30FB"/>
    <w:rsid w:val="008C1076"/>
    <w:rsid w:val="008D5A52"/>
    <w:rsid w:val="008E48C0"/>
    <w:rsid w:val="008F51A2"/>
    <w:rsid w:val="00910CCF"/>
    <w:rsid w:val="00920ED2"/>
    <w:rsid w:val="00932ACA"/>
    <w:rsid w:val="00933E41"/>
    <w:rsid w:val="00943A9B"/>
    <w:rsid w:val="00977EBA"/>
    <w:rsid w:val="009848DC"/>
    <w:rsid w:val="00990649"/>
    <w:rsid w:val="00992DB3"/>
    <w:rsid w:val="009A1E1E"/>
    <w:rsid w:val="009A5EAA"/>
    <w:rsid w:val="009A75EA"/>
    <w:rsid w:val="009B0D6A"/>
    <w:rsid w:val="009B39BE"/>
    <w:rsid w:val="009B64ED"/>
    <w:rsid w:val="009C2C0F"/>
    <w:rsid w:val="009C60C5"/>
    <w:rsid w:val="009D17A1"/>
    <w:rsid w:val="009E0077"/>
    <w:rsid w:val="009E3629"/>
    <w:rsid w:val="009F14FF"/>
    <w:rsid w:val="009F7B3F"/>
    <w:rsid w:val="00A049F0"/>
    <w:rsid w:val="00A1485D"/>
    <w:rsid w:val="00A26C24"/>
    <w:rsid w:val="00A30D78"/>
    <w:rsid w:val="00A34D45"/>
    <w:rsid w:val="00A3723F"/>
    <w:rsid w:val="00A377D3"/>
    <w:rsid w:val="00A4107C"/>
    <w:rsid w:val="00A4465A"/>
    <w:rsid w:val="00A51503"/>
    <w:rsid w:val="00A61136"/>
    <w:rsid w:val="00A62D4C"/>
    <w:rsid w:val="00A64999"/>
    <w:rsid w:val="00A6763F"/>
    <w:rsid w:val="00A701EC"/>
    <w:rsid w:val="00A77786"/>
    <w:rsid w:val="00A94457"/>
    <w:rsid w:val="00AA42CC"/>
    <w:rsid w:val="00AB2E61"/>
    <w:rsid w:val="00AB44A3"/>
    <w:rsid w:val="00AD4306"/>
    <w:rsid w:val="00AD78B7"/>
    <w:rsid w:val="00AF7995"/>
    <w:rsid w:val="00B17953"/>
    <w:rsid w:val="00B35B71"/>
    <w:rsid w:val="00B35EC0"/>
    <w:rsid w:val="00B44651"/>
    <w:rsid w:val="00B60A57"/>
    <w:rsid w:val="00B61099"/>
    <w:rsid w:val="00B716FD"/>
    <w:rsid w:val="00B84C97"/>
    <w:rsid w:val="00B874CE"/>
    <w:rsid w:val="00B935D4"/>
    <w:rsid w:val="00B97ECD"/>
    <w:rsid w:val="00BA3EA0"/>
    <w:rsid w:val="00BA59AF"/>
    <w:rsid w:val="00BC3734"/>
    <w:rsid w:val="00BC3C18"/>
    <w:rsid w:val="00BC659B"/>
    <w:rsid w:val="00BD54D4"/>
    <w:rsid w:val="00BD5B54"/>
    <w:rsid w:val="00BE13EA"/>
    <w:rsid w:val="00BE6C81"/>
    <w:rsid w:val="00BF716F"/>
    <w:rsid w:val="00C01D5A"/>
    <w:rsid w:val="00C123C0"/>
    <w:rsid w:val="00C162EE"/>
    <w:rsid w:val="00C27437"/>
    <w:rsid w:val="00C447BE"/>
    <w:rsid w:val="00C6102D"/>
    <w:rsid w:val="00C64336"/>
    <w:rsid w:val="00C775B1"/>
    <w:rsid w:val="00C808AF"/>
    <w:rsid w:val="00C84754"/>
    <w:rsid w:val="00C901EF"/>
    <w:rsid w:val="00CC553C"/>
    <w:rsid w:val="00CD050E"/>
    <w:rsid w:val="00CE4366"/>
    <w:rsid w:val="00CE7CBA"/>
    <w:rsid w:val="00CF7C80"/>
    <w:rsid w:val="00D12BC4"/>
    <w:rsid w:val="00D15D13"/>
    <w:rsid w:val="00D218FC"/>
    <w:rsid w:val="00D26BA5"/>
    <w:rsid w:val="00D30516"/>
    <w:rsid w:val="00D61050"/>
    <w:rsid w:val="00D65DBA"/>
    <w:rsid w:val="00D76801"/>
    <w:rsid w:val="00D80286"/>
    <w:rsid w:val="00D86F6A"/>
    <w:rsid w:val="00D95D25"/>
    <w:rsid w:val="00DA20B1"/>
    <w:rsid w:val="00DA44E4"/>
    <w:rsid w:val="00DB0DED"/>
    <w:rsid w:val="00DB1686"/>
    <w:rsid w:val="00DD00B1"/>
    <w:rsid w:val="00DD64C2"/>
    <w:rsid w:val="00DD776D"/>
    <w:rsid w:val="00DD79A7"/>
    <w:rsid w:val="00E01B31"/>
    <w:rsid w:val="00E13B5A"/>
    <w:rsid w:val="00E2370C"/>
    <w:rsid w:val="00E326EB"/>
    <w:rsid w:val="00E40A76"/>
    <w:rsid w:val="00E84100"/>
    <w:rsid w:val="00E849F2"/>
    <w:rsid w:val="00EA4C2C"/>
    <w:rsid w:val="00EB2AD7"/>
    <w:rsid w:val="00EB53DD"/>
    <w:rsid w:val="00EB714C"/>
    <w:rsid w:val="00EB739D"/>
    <w:rsid w:val="00ED1209"/>
    <w:rsid w:val="00ED358B"/>
    <w:rsid w:val="00ED5B22"/>
    <w:rsid w:val="00ED6205"/>
    <w:rsid w:val="00EE5CD7"/>
    <w:rsid w:val="00F00D3B"/>
    <w:rsid w:val="00F06DA1"/>
    <w:rsid w:val="00F14105"/>
    <w:rsid w:val="00F1614B"/>
    <w:rsid w:val="00F2085A"/>
    <w:rsid w:val="00F2267C"/>
    <w:rsid w:val="00F30FCA"/>
    <w:rsid w:val="00F311D8"/>
    <w:rsid w:val="00F32773"/>
    <w:rsid w:val="00F44284"/>
    <w:rsid w:val="00F463E2"/>
    <w:rsid w:val="00F75853"/>
    <w:rsid w:val="00F81049"/>
    <w:rsid w:val="00F9118A"/>
    <w:rsid w:val="00F92135"/>
    <w:rsid w:val="00F96B50"/>
    <w:rsid w:val="00FA0B47"/>
    <w:rsid w:val="00FA2F67"/>
    <w:rsid w:val="00FB0AE4"/>
    <w:rsid w:val="00FB3416"/>
    <w:rsid w:val="00FB60F2"/>
    <w:rsid w:val="00FD0851"/>
    <w:rsid w:val="00FD4B26"/>
    <w:rsid w:val="00FD6331"/>
    <w:rsid w:val="00FE29BC"/>
    <w:rsid w:val="00FF299C"/>
    <w:rsid w:val="00FF3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C458C"/>
  <w15:docId w15:val="{DE7C8223-71AF-40E7-93BB-5DD177FBB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cs="Tahoma"/>
      <w:sz w:val="16"/>
      <w:szCs w:val="16"/>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character" w:styleId="Kommentarzeichen">
    <w:name w:val="annotation reference"/>
    <w:basedOn w:val="Absatz-Standardschriftart"/>
    <w:rsid w:val="005D0BE7"/>
    <w:rPr>
      <w:sz w:val="16"/>
      <w:szCs w:val="16"/>
    </w:rPr>
  </w:style>
  <w:style w:type="paragraph" w:styleId="Kommentartext">
    <w:name w:val="annotation text"/>
    <w:basedOn w:val="Standard"/>
    <w:link w:val="KommentartextZchn"/>
    <w:rsid w:val="005D0BE7"/>
    <w:rPr>
      <w:sz w:val="20"/>
    </w:rPr>
  </w:style>
  <w:style w:type="character" w:customStyle="1" w:styleId="KommentartextZchn">
    <w:name w:val="Kommentartext Zchn"/>
    <w:basedOn w:val="Absatz-Standardschriftart"/>
    <w:link w:val="Kommentartext"/>
    <w:rsid w:val="005D0BE7"/>
  </w:style>
  <w:style w:type="paragraph" w:styleId="Kommentarthema">
    <w:name w:val="annotation subject"/>
    <w:basedOn w:val="Kommentartext"/>
    <w:next w:val="Kommentartext"/>
    <w:link w:val="KommentarthemaZchn"/>
    <w:rsid w:val="005D0BE7"/>
    <w:rPr>
      <w:b/>
      <w:bCs/>
    </w:rPr>
  </w:style>
  <w:style w:type="character" w:customStyle="1" w:styleId="KommentarthemaZchn">
    <w:name w:val="Kommentarthema Zchn"/>
    <w:basedOn w:val="KommentartextZchn"/>
    <w:link w:val="Kommentarthema"/>
    <w:rsid w:val="005D0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252519965">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20619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esult.de/ux-wissen/download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4E540-84C2-4C2D-B01D-BFC9D7D8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3956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4574</CharactersWithSpaces>
  <SharedDoc>false</SharedDoc>
  <HLinks>
    <vt:vector size="6" baseType="variant">
      <vt:variant>
        <vt:i4>6357110</vt:i4>
      </vt:variant>
      <vt:variant>
        <vt:i4>0</vt:i4>
      </vt:variant>
      <vt:variant>
        <vt:i4>0</vt:i4>
      </vt:variant>
      <vt:variant>
        <vt:i4>5</vt:i4>
      </vt:variant>
      <vt:variant>
        <vt:lpwstr>http://www.eresult.de/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Miriam Yom</dc:creator>
  <cp:lastModifiedBy>Jan Pohlmann eResult GmbH</cp:lastModifiedBy>
  <cp:revision>4</cp:revision>
  <cp:lastPrinted>2015-02-26T09:16:00Z</cp:lastPrinted>
  <dcterms:created xsi:type="dcterms:W3CDTF">2015-03-04T17:57:00Z</dcterms:created>
  <dcterms:modified xsi:type="dcterms:W3CDTF">2015-03-31T08:20:00Z</dcterms:modified>
</cp:coreProperties>
</file>