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75C2" w14:textId="39BBEF0F" w:rsidR="00E3170A" w:rsidRPr="00177998" w:rsidRDefault="00F1088D" w:rsidP="006C6CA7">
      <w:pPr>
        <w:pStyle w:val="Titel"/>
      </w:pPr>
      <w:r>
        <w:rPr>
          <w:rFonts w:ascii="Arial Narrow" w:hAnsi="Arial Narrow"/>
          <w:noProof/>
          <w:sz w:val="68"/>
          <w:lang w:eastAsia="de-DE"/>
        </w:rPr>
        <mc:AlternateContent>
          <mc:Choice Requires="wps">
            <w:drawing>
              <wp:anchor distT="0" distB="0" distL="114300" distR="114300" simplePos="0" relativeHeight="251659264" behindDoc="0" locked="0" layoutInCell="0" allowOverlap="1" wp14:anchorId="57893DBD" wp14:editId="30EAC608">
                <wp:simplePos x="0" y="0"/>
                <wp:positionH relativeFrom="column">
                  <wp:posOffset>57150</wp:posOffset>
                </wp:positionH>
                <wp:positionV relativeFrom="paragraph">
                  <wp:posOffset>415925</wp:posOffset>
                </wp:positionV>
                <wp:extent cx="1097280" cy="2743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5CE5C" w14:textId="1C917DEA"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7419FF">
                              <w:rPr>
                                <w:rFonts w:asciiTheme="minorHAnsi" w:hAnsiTheme="minorHAnsi"/>
                                <w:color w:val="000000"/>
                              </w:rPr>
                              <w:t>0</w:t>
                            </w:r>
                            <w:r w:rsidR="005C6431">
                              <w:rPr>
                                <w:rFonts w:asciiTheme="minorHAnsi" w:hAnsiTheme="minorHAnsi"/>
                                <w:color w:val="000000"/>
                              </w:rPr>
                              <w:t>1</w:t>
                            </w:r>
                            <w:r w:rsidR="007419FF">
                              <w:rPr>
                                <w:rFonts w:asciiTheme="minorHAnsi" w:hAnsiTheme="minorHAnsi"/>
                                <w:color w:val="000000"/>
                              </w:rPr>
                              <w:t>/20</w:t>
                            </w:r>
                            <w:r w:rsidR="00AD528E">
                              <w:rPr>
                                <w:rFonts w:asciiTheme="minorHAnsi" w:hAnsiTheme="minorHAnsi"/>
                                <w:color w:val="000000"/>
                              </w:rPr>
                              <w:t>2</w:t>
                            </w:r>
                            <w:r w:rsidR="005C6431">
                              <w:rPr>
                                <w:rFonts w:asciiTheme="minorHAnsi" w:hAnsiTheme="minorHAnsi"/>
                                <w:color w:val="00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3DBD"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" o:allowincell="f" stroked="f">
                <v:textbox>
                  <w:txbxContent>
                    <w:p w14:paraId="3365CE5C" w14:textId="1C917DEA"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7419FF">
                        <w:rPr>
                          <w:rFonts w:asciiTheme="minorHAnsi" w:hAnsiTheme="minorHAnsi"/>
                          <w:color w:val="000000"/>
                        </w:rPr>
                        <w:t>0</w:t>
                      </w:r>
                      <w:r w:rsidR="005C6431">
                        <w:rPr>
                          <w:rFonts w:asciiTheme="minorHAnsi" w:hAnsiTheme="minorHAnsi"/>
                          <w:color w:val="000000"/>
                        </w:rPr>
                        <w:t>1</w:t>
                      </w:r>
                      <w:r w:rsidR="007419FF">
                        <w:rPr>
                          <w:rFonts w:asciiTheme="minorHAnsi" w:hAnsiTheme="minorHAnsi"/>
                          <w:color w:val="000000"/>
                        </w:rPr>
                        <w:t>/20</w:t>
                      </w:r>
                      <w:r w:rsidR="00AD528E">
                        <w:rPr>
                          <w:rFonts w:asciiTheme="minorHAnsi" w:hAnsiTheme="minorHAnsi"/>
                          <w:color w:val="000000"/>
                        </w:rPr>
                        <w:t>2</w:t>
                      </w:r>
                      <w:r w:rsidR="005C6431">
                        <w:rPr>
                          <w:rFonts w:asciiTheme="minorHAnsi" w:hAnsiTheme="minorHAnsi"/>
                          <w:color w:val="000000"/>
                        </w:rPr>
                        <w:t>2</w:t>
                      </w:r>
                    </w:p>
                  </w:txbxContent>
                </v:textbox>
              </v:shape>
            </w:pict>
          </mc:Fallback>
        </mc:AlternateContent>
      </w:r>
      <w:r w:rsidR="00B54C16" w:rsidRPr="00177998">
        <w:t>Presseinformation</w:t>
      </w:r>
    </w:p>
    <w:p w14:paraId="0EAD83A6" w14:textId="77777777" w:rsidR="00E3170A" w:rsidRPr="00177998" w:rsidRDefault="002F6DA4" w:rsidP="00CA36DD">
      <w:pPr>
        <w:pStyle w:val="Untertitel"/>
      </w:pPr>
    </w:p>
    <w:p w14:paraId="31A027A2" w14:textId="77777777" w:rsidR="00F31629" w:rsidRPr="004B1A39" w:rsidRDefault="002F6DA4" w:rsidP="00F31629">
      <w:pPr>
        <w:rPr>
          <w:rFonts w:cs="Arial"/>
          <w:sz w:val="32"/>
          <w:lang w:val="fr-FR"/>
        </w:rPr>
      </w:pPr>
    </w:p>
    <w:p w14:paraId="681D51C2" w14:textId="6FF4CED6" w:rsidR="006F4FEC" w:rsidRDefault="005C6431" w:rsidP="003C0D20">
      <w:pPr>
        <w:rPr>
          <w:rFonts w:cs="Arial"/>
          <w:sz w:val="32"/>
          <w:lang w:val="fr-FR"/>
        </w:rPr>
      </w:pPr>
      <w:r>
        <w:rPr>
          <w:rFonts w:cs="Arial"/>
          <w:sz w:val="32"/>
          <w:lang w:val="fr-FR"/>
        </w:rPr>
        <w:t xml:space="preserve">Elske Ludewig </w:t>
      </w:r>
      <w:proofErr w:type="spellStart"/>
      <w:r>
        <w:rPr>
          <w:rFonts w:cs="Arial"/>
          <w:sz w:val="32"/>
          <w:lang w:val="fr-FR"/>
        </w:rPr>
        <w:t>ist</w:t>
      </w:r>
      <w:proofErr w:type="spellEnd"/>
      <w:r>
        <w:rPr>
          <w:rFonts w:cs="Arial"/>
          <w:sz w:val="32"/>
          <w:lang w:val="fr-FR"/>
        </w:rPr>
        <w:t xml:space="preserve"> </w:t>
      </w:r>
      <w:proofErr w:type="spellStart"/>
      <w:r>
        <w:rPr>
          <w:rFonts w:cs="Arial"/>
          <w:sz w:val="32"/>
          <w:lang w:val="fr-FR"/>
        </w:rPr>
        <w:t>neue</w:t>
      </w:r>
      <w:proofErr w:type="spellEnd"/>
      <w:r>
        <w:rPr>
          <w:rFonts w:cs="Arial"/>
          <w:sz w:val="32"/>
          <w:lang w:val="fr-FR"/>
        </w:rPr>
        <w:t xml:space="preserve"> </w:t>
      </w:r>
      <w:proofErr w:type="spellStart"/>
      <w:r>
        <w:rPr>
          <w:rFonts w:cs="Arial"/>
          <w:sz w:val="32"/>
          <w:lang w:val="fr-FR"/>
        </w:rPr>
        <w:t>Geschäftsführerin</w:t>
      </w:r>
      <w:proofErr w:type="spellEnd"/>
      <w:r>
        <w:rPr>
          <w:rFonts w:cs="Arial"/>
          <w:sz w:val="32"/>
          <w:lang w:val="fr-FR"/>
        </w:rPr>
        <w:t xml:space="preserve"> der eresult GmbH</w:t>
      </w:r>
    </w:p>
    <w:p w14:paraId="47D66C7F" w14:textId="77777777" w:rsidR="00A03B96" w:rsidRDefault="002F6DA4" w:rsidP="00BA2DC2">
      <w:pPr>
        <w:ind w:right="1133"/>
        <w:rPr>
          <w:rFonts w:cs="Arial"/>
          <w:sz w:val="32"/>
          <w:lang w:val="fr-FR"/>
        </w:rPr>
      </w:pPr>
    </w:p>
    <w:p w14:paraId="080D28FE" w14:textId="77777777" w:rsidR="00BA2DC2" w:rsidRPr="00D227E0" w:rsidRDefault="002F6DA4" w:rsidP="005E2A62">
      <w:pPr>
        <w:ind w:right="1133"/>
        <w:jc w:val="both"/>
        <w:rPr>
          <w:rFonts w:ascii="Arial Narrow" w:hAnsi="Arial Narrow"/>
          <w:i/>
        </w:rPr>
      </w:pPr>
    </w:p>
    <w:p w14:paraId="7BEA5E7A" w14:textId="7DE36532" w:rsidR="006F4FEC" w:rsidRDefault="00B54C16" w:rsidP="006F4FEC">
      <w:pPr>
        <w:ind w:right="1133"/>
        <w:jc w:val="both"/>
        <w:rPr>
          <w:rFonts w:asciiTheme="minorHAnsi" w:hAnsiTheme="minorHAnsi"/>
          <w:i/>
        </w:rPr>
      </w:pPr>
      <w:r w:rsidRPr="004B1A39">
        <w:rPr>
          <w:rFonts w:asciiTheme="minorHAnsi" w:hAnsiTheme="minorHAnsi"/>
          <w:i/>
        </w:rPr>
        <w:t>(Göttingen,</w:t>
      </w:r>
      <w:r w:rsidR="00D74C77">
        <w:rPr>
          <w:rFonts w:asciiTheme="minorHAnsi" w:hAnsiTheme="minorHAnsi"/>
          <w:i/>
        </w:rPr>
        <w:t xml:space="preserve"> </w:t>
      </w:r>
      <w:r w:rsidR="005C6431">
        <w:rPr>
          <w:rFonts w:asciiTheme="minorHAnsi" w:hAnsiTheme="minorHAnsi"/>
          <w:i/>
        </w:rPr>
        <w:t>01.02</w:t>
      </w:r>
      <w:r w:rsidR="00D227E0">
        <w:rPr>
          <w:rFonts w:asciiTheme="minorHAnsi" w:hAnsiTheme="minorHAnsi"/>
          <w:i/>
        </w:rPr>
        <w:t>.20</w:t>
      </w:r>
      <w:r w:rsidR="00AD528E">
        <w:rPr>
          <w:rFonts w:asciiTheme="minorHAnsi" w:hAnsiTheme="minorHAnsi"/>
          <w:i/>
        </w:rPr>
        <w:t>2</w:t>
      </w:r>
      <w:r w:rsidR="005C6431">
        <w:rPr>
          <w:rFonts w:asciiTheme="minorHAnsi" w:hAnsiTheme="minorHAnsi"/>
          <w:i/>
        </w:rPr>
        <w:t>2</w:t>
      </w:r>
      <w:r>
        <w:rPr>
          <w:rFonts w:asciiTheme="minorHAnsi" w:hAnsiTheme="minorHAnsi"/>
          <w:i/>
        </w:rPr>
        <w:t>)</w:t>
      </w:r>
    </w:p>
    <w:p w14:paraId="69377617" w14:textId="72455A39" w:rsidR="00884AED" w:rsidRPr="004E4D1E" w:rsidRDefault="00F8036F" w:rsidP="00C82D2F">
      <w:pPr>
        <w:spacing w:line="360" w:lineRule="auto"/>
        <w:ind w:right="1134"/>
        <w:jc w:val="both"/>
        <w:rPr>
          <w:rFonts w:cs="Arial"/>
          <w:b/>
          <w:color w:val="FF0000"/>
          <w:sz w:val="22"/>
          <w:szCs w:val="22"/>
        </w:rPr>
      </w:pPr>
      <w:r w:rsidRPr="00F8036F">
        <w:rPr>
          <w:rFonts w:cs="Arial"/>
          <w:b/>
          <w:sz w:val="22"/>
          <w:szCs w:val="22"/>
        </w:rPr>
        <w:t>Elske Ludewig wird zweite Geschäftsführerin neben Martin Beschnitt und löst damit Thorsten Wilhelm ab</w:t>
      </w:r>
      <w:r w:rsidR="00D227E0" w:rsidRPr="00F8036F">
        <w:rPr>
          <w:rFonts w:cs="Arial"/>
          <w:b/>
          <w:sz w:val="22"/>
          <w:szCs w:val="22"/>
        </w:rPr>
        <w:t>.</w:t>
      </w:r>
      <w:r w:rsidR="00D227E0" w:rsidRPr="004E4D1E">
        <w:rPr>
          <w:rFonts w:cs="Arial"/>
          <w:b/>
          <w:color w:val="FF0000"/>
          <w:sz w:val="22"/>
          <w:szCs w:val="22"/>
        </w:rPr>
        <w:t xml:space="preserve"> </w:t>
      </w:r>
    </w:p>
    <w:p w14:paraId="3276DD97" w14:textId="7160A48A" w:rsidR="00EF0038" w:rsidRDefault="00EF0038" w:rsidP="00C82D2F">
      <w:pPr>
        <w:spacing w:line="360" w:lineRule="auto"/>
        <w:ind w:right="1134"/>
        <w:jc w:val="both"/>
        <w:rPr>
          <w:rFonts w:cs="Arial"/>
          <w:sz w:val="22"/>
          <w:szCs w:val="22"/>
        </w:rPr>
      </w:pPr>
    </w:p>
    <w:p w14:paraId="4AC8A065" w14:textId="62CF47F1" w:rsidR="00CE6D18" w:rsidRDefault="005C6431" w:rsidP="001F2BBD">
      <w:pPr>
        <w:spacing w:line="360" w:lineRule="auto"/>
        <w:ind w:right="1134"/>
        <w:jc w:val="both"/>
        <w:rPr>
          <w:rFonts w:cs="Arial"/>
          <w:sz w:val="22"/>
          <w:szCs w:val="22"/>
        </w:rPr>
      </w:pPr>
      <w:bookmarkStart w:id="0" w:name="_Hlk66179023"/>
      <w:r>
        <w:rPr>
          <w:rFonts w:cs="Arial"/>
          <w:sz w:val="22"/>
          <w:szCs w:val="22"/>
        </w:rPr>
        <w:t>Gründer und bisheriger Geschäftsführer Thorsten Wilhelm beendet seinen festen Dienstvertrag mit der eresult GmbH und übergibt die Geschäftsführung an Elske Ludewig</w:t>
      </w:r>
      <w:r w:rsidR="00CF2C6A">
        <w:rPr>
          <w:rFonts w:cs="Arial"/>
          <w:sz w:val="22"/>
          <w:szCs w:val="22"/>
        </w:rPr>
        <w:t xml:space="preserve">. Damit ist sie seit 01.01.2022 zweite Geschäftsführerin neben Martin Beschnitt. </w:t>
      </w:r>
      <w:r w:rsidR="00CF2C6A" w:rsidRPr="00CF2C6A">
        <w:rPr>
          <w:rFonts w:cs="Arial"/>
          <w:sz w:val="22"/>
          <w:szCs w:val="22"/>
        </w:rPr>
        <w:t xml:space="preserve">Nach 21 Jahren wird </w:t>
      </w:r>
      <w:r w:rsidR="00CF2C6A">
        <w:rPr>
          <w:rFonts w:cs="Arial"/>
          <w:sz w:val="22"/>
          <w:szCs w:val="22"/>
        </w:rPr>
        <w:t>Thorsten Wilhelm</w:t>
      </w:r>
      <w:r w:rsidR="00CF2C6A" w:rsidRPr="00CF2C6A">
        <w:rPr>
          <w:rFonts w:cs="Arial"/>
          <w:sz w:val="22"/>
          <w:szCs w:val="22"/>
        </w:rPr>
        <w:t xml:space="preserve"> in der Rolle des mitarbeitenden Gesellschafters weiterhin für eresult wirken, unterstützen und beraten.</w:t>
      </w:r>
      <w:r w:rsidR="001F2BBD">
        <w:rPr>
          <w:rFonts w:cs="Arial"/>
          <w:sz w:val="22"/>
          <w:szCs w:val="22"/>
        </w:rPr>
        <w:t xml:space="preserve"> Er</w:t>
      </w:r>
      <w:r w:rsidR="001F2BBD" w:rsidRPr="001F2BBD">
        <w:rPr>
          <w:rFonts w:cs="Arial"/>
          <w:sz w:val="22"/>
          <w:szCs w:val="22"/>
        </w:rPr>
        <w:t xml:space="preserve"> ist sehr dankbar, dass dieser Übergang</w:t>
      </w:r>
      <w:r w:rsidR="001F2BBD">
        <w:rPr>
          <w:rFonts w:cs="Arial"/>
          <w:sz w:val="22"/>
          <w:szCs w:val="22"/>
        </w:rPr>
        <w:t xml:space="preserve"> </w:t>
      </w:r>
      <w:r w:rsidR="001F2BBD" w:rsidRPr="001F2BBD">
        <w:rPr>
          <w:rFonts w:cs="Arial"/>
          <w:sz w:val="22"/>
          <w:szCs w:val="22"/>
        </w:rPr>
        <w:t>so reibungslos von statten ging.</w:t>
      </w:r>
      <w:r w:rsidR="001F2BBD">
        <w:rPr>
          <w:rFonts w:cs="Arial"/>
          <w:sz w:val="22"/>
          <w:szCs w:val="22"/>
        </w:rPr>
        <w:t xml:space="preserve"> </w:t>
      </w:r>
      <w:r w:rsidR="001F2BBD" w:rsidRPr="001F2BBD">
        <w:rPr>
          <w:rFonts w:cs="Arial"/>
          <w:sz w:val="22"/>
          <w:szCs w:val="22"/>
        </w:rPr>
        <w:t xml:space="preserve">Neben eresult und dem </w:t>
      </w:r>
      <w:r w:rsidR="0015634F">
        <w:rPr>
          <w:rFonts w:cs="Arial"/>
          <w:sz w:val="22"/>
          <w:szCs w:val="22"/>
        </w:rPr>
        <w:t>M</w:t>
      </w:r>
      <w:r w:rsidR="001F2BBD" w:rsidRPr="001F2BBD">
        <w:rPr>
          <w:rFonts w:cs="Arial"/>
          <w:sz w:val="22"/>
          <w:szCs w:val="22"/>
        </w:rPr>
        <w:t>issionieren für UX Design, wird sich Thorsten</w:t>
      </w:r>
      <w:r w:rsidR="00F8036F">
        <w:rPr>
          <w:rFonts w:cs="Arial"/>
          <w:sz w:val="22"/>
          <w:szCs w:val="22"/>
        </w:rPr>
        <w:t xml:space="preserve"> Wilhelm</w:t>
      </w:r>
      <w:r w:rsidR="001F2BBD" w:rsidRPr="001F2BBD">
        <w:rPr>
          <w:rFonts w:cs="Arial"/>
          <w:sz w:val="22"/>
          <w:szCs w:val="22"/>
        </w:rPr>
        <w:t xml:space="preserve"> nun verstärkt den Themen Coworking &amp; mobiles Arbeiten widmen</w:t>
      </w:r>
      <w:r w:rsidR="001F2BBD">
        <w:rPr>
          <w:rFonts w:cs="Arial"/>
          <w:sz w:val="22"/>
          <w:szCs w:val="22"/>
        </w:rPr>
        <w:t>.</w:t>
      </w:r>
    </w:p>
    <w:p w14:paraId="2DF9D79A" w14:textId="6ACA31CF" w:rsidR="00F8036F" w:rsidRPr="004E4D1E" w:rsidRDefault="00CF2C6A" w:rsidP="00F8036F">
      <w:pPr>
        <w:spacing w:line="360" w:lineRule="auto"/>
        <w:ind w:right="1134"/>
        <w:jc w:val="both"/>
        <w:rPr>
          <w:rFonts w:cs="Arial"/>
          <w:i/>
          <w:iCs/>
          <w:sz w:val="22"/>
          <w:szCs w:val="22"/>
        </w:rPr>
      </w:pPr>
      <w:r>
        <w:rPr>
          <w:rFonts w:cs="Arial"/>
          <w:sz w:val="22"/>
          <w:szCs w:val="22"/>
        </w:rPr>
        <w:t xml:space="preserve">Der Nachfolgeprozess </w:t>
      </w:r>
      <w:r w:rsidRPr="00CF2C6A">
        <w:rPr>
          <w:rFonts w:cs="Arial"/>
          <w:sz w:val="22"/>
          <w:szCs w:val="22"/>
        </w:rPr>
        <w:t xml:space="preserve">wurde über mehrere Jahre vorbereitet und alle Aufgaben </w:t>
      </w:r>
      <w:r w:rsidR="0015634F">
        <w:rPr>
          <w:rFonts w:cs="Arial"/>
          <w:sz w:val="22"/>
          <w:szCs w:val="22"/>
        </w:rPr>
        <w:t xml:space="preserve">wurden sorgfältig </w:t>
      </w:r>
      <w:r w:rsidRPr="00CF2C6A">
        <w:rPr>
          <w:rFonts w:cs="Arial"/>
          <w:sz w:val="22"/>
          <w:szCs w:val="22"/>
        </w:rPr>
        <w:t>übergeben.</w:t>
      </w:r>
      <w:r w:rsidR="004E4D1E">
        <w:rPr>
          <w:rFonts w:cs="Arial"/>
          <w:sz w:val="22"/>
          <w:szCs w:val="22"/>
        </w:rPr>
        <w:t xml:space="preserve"> </w:t>
      </w:r>
      <w:r w:rsidR="0015634F">
        <w:rPr>
          <w:rFonts w:cs="Arial"/>
          <w:sz w:val="22"/>
          <w:szCs w:val="22"/>
        </w:rPr>
        <w:t>Für</w:t>
      </w:r>
      <w:r w:rsidR="004E4D1E">
        <w:rPr>
          <w:rFonts w:cs="Arial"/>
          <w:sz w:val="22"/>
          <w:szCs w:val="22"/>
        </w:rPr>
        <w:t xml:space="preserve"> die Mitarbeitenden </w:t>
      </w:r>
      <w:r w:rsidR="0015634F">
        <w:rPr>
          <w:rFonts w:cs="Arial"/>
          <w:sz w:val="22"/>
          <w:szCs w:val="22"/>
        </w:rPr>
        <w:t>und für</w:t>
      </w:r>
      <w:r w:rsidR="004E4D1E">
        <w:rPr>
          <w:rFonts w:cs="Arial"/>
          <w:sz w:val="22"/>
          <w:szCs w:val="22"/>
        </w:rPr>
        <w:t xml:space="preserve"> die Kund*innen und Partner*innen</w:t>
      </w:r>
      <w:r w:rsidR="0015634F">
        <w:rPr>
          <w:rFonts w:cs="Arial"/>
          <w:sz w:val="22"/>
          <w:szCs w:val="22"/>
        </w:rPr>
        <w:t xml:space="preserve"> ändert sich durch den Wechsel nichts</w:t>
      </w:r>
      <w:r w:rsidR="004E4D1E">
        <w:rPr>
          <w:rFonts w:cs="Arial"/>
          <w:sz w:val="22"/>
          <w:szCs w:val="22"/>
        </w:rPr>
        <w:t>.</w:t>
      </w:r>
      <w:r w:rsidR="00F8036F">
        <w:rPr>
          <w:rFonts w:cs="Arial"/>
          <w:sz w:val="22"/>
          <w:szCs w:val="22"/>
        </w:rPr>
        <w:t xml:space="preserve"> Elske Ludewig ist bereits seit 14 Jahren im Unternehmen und wird sich weiterhin vor allem um interne Prozesse und das Personalmanagement kümmern.</w:t>
      </w:r>
    </w:p>
    <w:p w14:paraId="7DD4DCAA" w14:textId="56F449F2" w:rsidR="004E4D1E" w:rsidRDefault="004E4D1E" w:rsidP="00CE6D18">
      <w:pPr>
        <w:spacing w:line="360" w:lineRule="auto"/>
        <w:ind w:right="1134"/>
        <w:jc w:val="both"/>
        <w:rPr>
          <w:rFonts w:cs="Arial"/>
          <w:sz w:val="22"/>
          <w:szCs w:val="22"/>
        </w:rPr>
      </w:pPr>
      <w:r w:rsidRPr="004E4D1E">
        <w:rPr>
          <w:rFonts w:cs="Arial"/>
          <w:i/>
          <w:iCs/>
          <w:sz w:val="22"/>
          <w:szCs w:val="22"/>
        </w:rPr>
        <w:t xml:space="preserve">„Ich freue mich sehr, dass mit der formellen Berufung nun der letzte Schritt auf dem Weg zur Nachfolge in der Geschäftsführung gegangen wurde. Wir haben uns mit der Nachfolge viel Zeit gelassen und dadurch auf allen Seiten Sicherheit und Vertrauen erzeugen können. Ich bedanke mich bei den Gesellschaftern für ihr Zutrauen und </w:t>
      </w:r>
      <w:proofErr w:type="gramStart"/>
      <w:r w:rsidRPr="004E4D1E">
        <w:rPr>
          <w:rFonts w:cs="Arial"/>
          <w:i/>
          <w:iCs/>
          <w:sz w:val="22"/>
          <w:szCs w:val="22"/>
        </w:rPr>
        <w:t>ihr Fürsprechen</w:t>
      </w:r>
      <w:proofErr w:type="gramEnd"/>
      <w:r w:rsidRPr="004E4D1E">
        <w:rPr>
          <w:rFonts w:cs="Arial"/>
          <w:i/>
          <w:iCs/>
          <w:sz w:val="22"/>
          <w:szCs w:val="22"/>
        </w:rPr>
        <w:t xml:space="preserve">. Die nächsten Jahre werden sehr spannend und ich freue mich auf alle anstehenden Herausforderungen. Mit solch einem tollen Team im Rücken ist es eine </w:t>
      </w:r>
      <w:r w:rsidR="0015634F">
        <w:rPr>
          <w:rFonts w:cs="Arial"/>
          <w:i/>
          <w:iCs/>
          <w:sz w:val="22"/>
          <w:szCs w:val="22"/>
        </w:rPr>
        <w:t>wunderbare</w:t>
      </w:r>
      <w:r w:rsidRPr="004E4D1E">
        <w:rPr>
          <w:rFonts w:cs="Arial"/>
          <w:i/>
          <w:iCs/>
          <w:sz w:val="22"/>
          <w:szCs w:val="22"/>
        </w:rPr>
        <w:t xml:space="preserve"> Aufgabe, das Unternehmen in eine positive Zukunft zu führen“</w:t>
      </w:r>
      <w:r w:rsidR="00C84899">
        <w:rPr>
          <w:rFonts w:cs="Arial"/>
          <w:i/>
          <w:iCs/>
          <w:sz w:val="22"/>
          <w:szCs w:val="22"/>
        </w:rPr>
        <w:t xml:space="preserve">, </w:t>
      </w:r>
      <w:r w:rsidR="00C84899" w:rsidRPr="00C84899">
        <w:rPr>
          <w:rFonts w:cs="Arial"/>
          <w:sz w:val="22"/>
          <w:szCs w:val="22"/>
        </w:rPr>
        <w:t>so Ludewig.</w:t>
      </w:r>
    </w:p>
    <w:p w14:paraId="74C5A646" w14:textId="7097C97F" w:rsidR="00C30267" w:rsidRDefault="00C30267" w:rsidP="00CE6D18">
      <w:pPr>
        <w:spacing w:line="360" w:lineRule="auto"/>
        <w:ind w:right="1134"/>
        <w:jc w:val="both"/>
        <w:rPr>
          <w:rFonts w:cs="Arial"/>
          <w:sz w:val="22"/>
          <w:szCs w:val="22"/>
        </w:rPr>
      </w:pPr>
    </w:p>
    <w:p w14:paraId="0A19F67D" w14:textId="77777777" w:rsidR="00C30267" w:rsidRDefault="00C30267" w:rsidP="00CE6D18">
      <w:pPr>
        <w:spacing w:line="360" w:lineRule="auto"/>
        <w:ind w:right="1134"/>
        <w:jc w:val="both"/>
        <w:rPr>
          <w:rFonts w:cs="Arial"/>
          <w:sz w:val="22"/>
          <w:szCs w:val="22"/>
        </w:rPr>
      </w:pPr>
    </w:p>
    <w:bookmarkEnd w:id="0"/>
    <w:p w14:paraId="2905D7A6" w14:textId="77777777" w:rsidR="00867600" w:rsidRDefault="00867600" w:rsidP="005E2A62">
      <w:pPr>
        <w:ind w:right="1133"/>
        <w:jc w:val="both"/>
        <w:rPr>
          <w:rFonts w:asciiTheme="minorHAnsi" w:eastAsia="Times" w:hAnsiTheme="minorHAnsi" w:cs="Arial"/>
        </w:rPr>
      </w:pPr>
    </w:p>
    <w:p w14:paraId="602ECB1A" w14:textId="77777777" w:rsidR="00D9449C" w:rsidRPr="00D9449C" w:rsidRDefault="00D9449C" w:rsidP="00D9449C">
      <w:pPr>
        <w:ind w:right="1133"/>
        <w:jc w:val="center"/>
        <w:rPr>
          <w:rFonts w:asciiTheme="minorHAnsi" w:eastAsia="Times" w:hAnsiTheme="minorHAnsi" w:cs="Arial"/>
          <w:b/>
          <w:sz w:val="22"/>
          <w:szCs w:val="22"/>
        </w:rPr>
      </w:pPr>
      <w:r w:rsidRPr="00D9449C">
        <w:rPr>
          <w:rFonts w:asciiTheme="minorHAnsi" w:eastAsia="Times" w:hAnsiTheme="minorHAnsi" w:cs="Arial"/>
          <w:b/>
          <w:sz w:val="22"/>
          <w:szCs w:val="22"/>
        </w:rPr>
        <w:lastRenderedPageBreak/>
        <w:t xml:space="preserve">Abdruck </w:t>
      </w:r>
      <w:r w:rsidR="00B528C5">
        <w:rPr>
          <w:rFonts w:asciiTheme="minorHAnsi" w:eastAsia="Times" w:hAnsiTheme="minorHAnsi" w:cs="Arial"/>
          <w:b/>
          <w:sz w:val="22"/>
          <w:szCs w:val="22"/>
        </w:rPr>
        <w:t>honorarfrei</w:t>
      </w:r>
      <w:r w:rsidRPr="00D9449C">
        <w:rPr>
          <w:rFonts w:asciiTheme="minorHAnsi" w:eastAsia="Times" w:hAnsiTheme="minorHAnsi" w:cs="Arial"/>
          <w:b/>
          <w:sz w:val="22"/>
          <w:szCs w:val="22"/>
        </w:rPr>
        <w:t xml:space="preserve"> möglich – Belegexemplar erwünscht</w:t>
      </w:r>
    </w:p>
    <w:p w14:paraId="7E328F70" w14:textId="77777777" w:rsidR="00F72206" w:rsidRDefault="00F72206" w:rsidP="005E2A62">
      <w:pPr>
        <w:ind w:right="1133"/>
        <w:jc w:val="both"/>
        <w:rPr>
          <w:rFonts w:asciiTheme="minorHAnsi" w:eastAsia="Times" w:hAnsiTheme="minorHAnsi" w:cs="Arial"/>
        </w:rPr>
      </w:pPr>
    </w:p>
    <w:p w14:paraId="74B5CA93" w14:textId="77777777" w:rsidR="00B528C5" w:rsidRDefault="00B528C5" w:rsidP="005E2A62">
      <w:pPr>
        <w:ind w:right="1133"/>
        <w:jc w:val="both"/>
        <w:rPr>
          <w:rFonts w:asciiTheme="minorHAnsi" w:eastAsia="Times" w:hAnsiTheme="minorHAnsi" w:cs="Arial"/>
        </w:rPr>
      </w:pPr>
    </w:p>
    <w:p w14:paraId="7D295239" w14:textId="568F6A77" w:rsidR="004B1A39" w:rsidRPr="006861BB" w:rsidRDefault="00B5145C" w:rsidP="005E2A62">
      <w:pPr>
        <w:ind w:right="1133"/>
        <w:jc w:val="both"/>
        <w:rPr>
          <w:rFonts w:asciiTheme="minorHAnsi" w:hAnsiTheme="minorHAnsi"/>
        </w:rPr>
      </w:pPr>
      <w:r w:rsidRPr="006861BB">
        <w:rPr>
          <w:rFonts w:asciiTheme="minorHAnsi" w:eastAsia="Times" w:hAnsiTheme="minorHAnsi" w:cs="Arial"/>
        </w:rPr>
        <w:t>Seiten:</w:t>
      </w:r>
      <w:r w:rsidRPr="006861BB">
        <w:rPr>
          <w:rFonts w:asciiTheme="minorHAnsi" w:eastAsia="Times" w:hAnsiTheme="minorHAnsi" w:cs="Arial"/>
        </w:rPr>
        <w:tab/>
      </w:r>
      <w:r w:rsidR="00AC2C89">
        <w:rPr>
          <w:rFonts w:asciiTheme="minorHAnsi" w:eastAsia="Times" w:hAnsiTheme="minorHAnsi" w:cs="Arial"/>
        </w:rPr>
        <w:t>1</w:t>
      </w:r>
      <w:r w:rsidR="00B54C16" w:rsidRPr="006861BB">
        <w:rPr>
          <w:rFonts w:asciiTheme="minorHAnsi" w:eastAsia="Times" w:hAnsiTheme="minorHAnsi" w:cs="Arial"/>
        </w:rPr>
        <w:tab/>
      </w:r>
      <w:r w:rsidR="00B54C16" w:rsidRPr="006861BB">
        <w:rPr>
          <w:rFonts w:asciiTheme="minorHAnsi" w:eastAsia="Times" w:hAnsiTheme="minorHAnsi" w:cs="Arial"/>
        </w:rPr>
        <w:tab/>
      </w:r>
      <w:r w:rsidR="00B54C16" w:rsidRPr="006861BB">
        <w:rPr>
          <w:rFonts w:asciiTheme="minorHAnsi" w:eastAsia="Times" w:hAnsiTheme="minorHAnsi" w:cs="Arial"/>
        </w:rPr>
        <w:tab/>
      </w:r>
      <w:r w:rsidR="00B54C16" w:rsidRPr="006861BB">
        <w:rPr>
          <w:rFonts w:asciiTheme="minorHAnsi" w:eastAsia="Times" w:hAnsiTheme="minorHAnsi" w:cs="Arial"/>
        </w:rPr>
        <w:tab/>
      </w:r>
      <w:r w:rsidR="00582F0A" w:rsidRPr="006861BB">
        <w:rPr>
          <w:rFonts w:asciiTheme="minorHAnsi" w:eastAsia="Times" w:hAnsiTheme="minorHAnsi" w:cs="Arial"/>
        </w:rPr>
        <w:t xml:space="preserve">Wörter: </w:t>
      </w:r>
      <w:r w:rsidR="00AD11F8">
        <w:rPr>
          <w:rFonts w:asciiTheme="minorHAnsi" w:eastAsia="Times" w:hAnsiTheme="minorHAnsi" w:cs="Arial"/>
        </w:rPr>
        <w:t>2</w:t>
      </w:r>
      <w:r w:rsidR="00C30267">
        <w:rPr>
          <w:rFonts w:asciiTheme="minorHAnsi" w:eastAsia="Times" w:hAnsiTheme="minorHAnsi" w:cs="Arial"/>
        </w:rPr>
        <w:t>47</w:t>
      </w:r>
      <w:r w:rsidR="00B54C16" w:rsidRPr="006861BB">
        <w:rPr>
          <w:rFonts w:asciiTheme="minorHAnsi" w:eastAsia="Times" w:hAnsiTheme="minorHAnsi" w:cs="Arial"/>
        </w:rPr>
        <w:br/>
        <w:t>Z</w:t>
      </w:r>
      <w:r w:rsidR="00C74F7C" w:rsidRPr="006861BB">
        <w:rPr>
          <w:rFonts w:asciiTheme="minorHAnsi" w:eastAsia="Times" w:hAnsiTheme="minorHAnsi" w:cs="Arial"/>
        </w:rPr>
        <w:t xml:space="preserve">eichen (o. Leerzeichen): </w:t>
      </w:r>
      <w:r w:rsidR="00CD647A" w:rsidRPr="006861BB">
        <w:rPr>
          <w:rFonts w:asciiTheme="minorHAnsi" w:eastAsia="Times" w:hAnsiTheme="minorHAnsi" w:cs="Arial"/>
        </w:rPr>
        <w:t>1.</w:t>
      </w:r>
      <w:r w:rsidR="00C30267">
        <w:rPr>
          <w:rFonts w:asciiTheme="minorHAnsi" w:eastAsia="Times" w:hAnsiTheme="minorHAnsi" w:cs="Arial"/>
        </w:rPr>
        <w:t>468</w:t>
      </w:r>
      <w:r w:rsidR="005B6B33" w:rsidRPr="006861BB">
        <w:rPr>
          <w:rFonts w:asciiTheme="minorHAnsi" w:eastAsia="Times" w:hAnsiTheme="minorHAnsi" w:cs="Arial"/>
        </w:rPr>
        <w:tab/>
        <w:t xml:space="preserve">Zeichen (m. Leerzeichen): </w:t>
      </w:r>
      <w:r w:rsidR="00977086" w:rsidRPr="006861BB">
        <w:rPr>
          <w:rFonts w:asciiTheme="minorHAnsi" w:eastAsia="Times" w:hAnsiTheme="minorHAnsi" w:cs="Arial"/>
        </w:rPr>
        <w:t>1.</w:t>
      </w:r>
      <w:r w:rsidR="00C30267">
        <w:rPr>
          <w:rFonts w:asciiTheme="minorHAnsi" w:eastAsia="Times" w:hAnsiTheme="minorHAnsi" w:cs="Arial"/>
        </w:rPr>
        <w:t>710</w:t>
      </w:r>
    </w:p>
    <w:p w14:paraId="35445968" w14:textId="77777777" w:rsidR="004B1A39" w:rsidRPr="004B1A39" w:rsidRDefault="002F6DA4" w:rsidP="005E2A62">
      <w:pPr>
        <w:ind w:right="1133"/>
        <w:jc w:val="both"/>
        <w:rPr>
          <w:rFonts w:asciiTheme="minorHAnsi" w:eastAsia="Times" w:hAnsiTheme="minorHAnsi" w:cs="Arial"/>
        </w:rPr>
      </w:pPr>
    </w:p>
    <w:p w14:paraId="1A26B8A2" w14:textId="77777777" w:rsidR="004B1A39" w:rsidRPr="004B1A39" w:rsidRDefault="002F6DA4" w:rsidP="005E2A62">
      <w:pPr>
        <w:ind w:right="1133"/>
        <w:jc w:val="both"/>
        <w:rPr>
          <w:rFonts w:asciiTheme="minorHAnsi" w:eastAsia="Times" w:hAnsiTheme="minorHAnsi" w:cs="Arial"/>
        </w:rPr>
      </w:pPr>
    </w:p>
    <w:p w14:paraId="5A85EE20" w14:textId="74F499C5" w:rsidR="00AE253E" w:rsidRDefault="00B54C16" w:rsidP="00AE253E">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 xml:space="preserve">ist eine führende </w:t>
      </w:r>
      <w:proofErr w:type="spellStart"/>
      <w:r w:rsidR="00AE253E">
        <w:t>Full</w:t>
      </w:r>
      <w:proofErr w:type="spellEnd"/>
      <w:r w:rsidR="00AE253E">
        <w:t>-Service Agentur im Bereich Usability und User Experience und bereits seit 2000 in der Branche etabliert. In unserem 35 Mitarbeiter</w:t>
      </w:r>
      <w:r w:rsidR="00DA048D">
        <w:t>*innen</w:t>
      </w:r>
      <w:r w:rsidR="00AE253E">
        <w:t xml:space="preserve"> starke</w:t>
      </w:r>
      <w:r w:rsidR="00DA048D">
        <w:t>n</w:t>
      </w:r>
      <w:r w:rsidR="00AE253E">
        <w:t xml:space="preserve"> Team analysieren, konzipieren, designen und optimieren wir zusammen mit unseren Kund</w:t>
      </w:r>
      <w:r w:rsidR="00DA048D">
        <w:t>*innen</w:t>
      </w:r>
      <w:r w:rsidR="00AE253E">
        <w:t xml:space="preserve"> an unseren 5 deutschen Standorten (Göttingen, Hamburg, Köln, Frankfurt/Main und München) neue wie bestehende interaktive Anwendungen. Wir testen für zahlreiche namhafte Kund</w:t>
      </w:r>
      <w:r w:rsidR="00DA048D">
        <w:t>*innen</w:t>
      </w:r>
      <w:r w:rsidR="00AE253E">
        <w:t xml:space="preserve"> Websites, Webshops, Intranets, Apps sowie Systeme aus den Bereichen Software, Unterhaltungselektronik, Automotive und Medizingeräte.</w:t>
      </w:r>
      <w:r w:rsidR="00AE253E">
        <w:rPr>
          <w:rFonts w:ascii="Times New Roman" w:hAnsi="Times New Roman"/>
          <w:sz w:val="24"/>
          <w:szCs w:val="24"/>
          <w:lang w:eastAsia="de-DE"/>
        </w:rPr>
        <w:t xml:space="preserve"> </w:t>
      </w:r>
    </w:p>
    <w:p w14:paraId="5F0D2235" w14:textId="77777777" w:rsidR="004B1A39" w:rsidRPr="004B1A39" w:rsidRDefault="002F6DA4" w:rsidP="00023EB4">
      <w:pPr>
        <w:pStyle w:val="bankverbetc"/>
        <w:spacing w:line="240" w:lineRule="auto"/>
        <w:ind w:right="1133"/>
        <w:jc w:val="both"/>
        <w:rPr>
          <w:rFonts w:asciiTheme="minorHAnsi" w:hAnsiTheme="minorHAnsi"/>
          <w:sz w:val="20"/>
        </w:rPr>
      </w:pPr>
    </w:p>
    <w:p w14:paraId="15E62A44" w14:textId="77777777"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14:paraId="39F03278" w14:textId="77777777"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and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14:paraId="4ECCEF2C" w14:textId="77777777" w:rsidR="004B1A39" w:rsidRPr="004B1A39" w:rsidRDefault="002F6DA4" w:rsidP="005E2A62">
      <w:pPr>
        <w:pStyle w:val="bankverbetc"/>
        <w:spacing w:line="240" w:lineRule="auto"/>
        <w:ind w:right="1133"/>
        <w:rPr>
          <w:rFonts w:asciiTheme="minorHAnsi" w:hAnsiTheme="minorHAnsi"/>
          <w:b/>
          <w:sz w:val="20"/>
        </w:rPr>
      </w:pPr>
    </w:p>
    <w:p w14:paraId="27005310"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527F4BC0" w14:textId="7BBB893C" w:rsidR="004B1A39" w:rsidRPr="004B1A39" w:rsidRDefault="00EF2C17" w:rsidP="005E2A62">
      <w:pPr>
        <w:pStyle w:val="bankverbetc"/>
        <w:spacing w:line="240" w:lineRule="auto"/>
        <w:ind w:right="1133"/>
        <w:rPr>
          <w:rFonts w:asciiTheme="minorHAnsi" w:hAnsiTheme="minorHAnsi"/>
          <w:sz w:val="20"/>
        </w:rPr>
      </w:pPr>
      <w:r>
        <w:rPr>
          <w:rFonts w:asciiTheme="minorHAnsi" w:hAnsiTheme="minorHAnsi"/>
          <w:noProof/>
          <w:sz w:val="20"/>
        </w:rPr>
        <w:t>Stefanie Peters</w:t>
      </w:r>
    </w:p>
    <w:p w14:paraId="5F7FF23F" w14:textId="47B29891"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70F9F" w:rsidRPr="00270F9F">
        <w:rPr>
          <w:rFonts w:asciiTheme="minorHAnsi" w:hAnsiTheme="minorHAnsi"/>
          <w:sz w:val="20"/>
        </w:rPr>
        <w:t>+49 40 36166 7985</w:t>
      </w:r>
    </w:p>
    <w:p w14:paraId="4A7D3C38" w14:textId="7AD3E2C8"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EF2C17">
        <w:rPr>
          <w:rFonts w:asciiTheme="minorHAnsi" w:hAnsiTheme="minorHAnsi"/>
          <w:sz w:val="20"/>
          <w:u w:val="single"/>
        </w:rPr>
        <w:t>stefanie.peters</w:t>
      </w:r>
      <w:r w:rsidRPr="004B1A39">
        <w:rPr>
          <w:rFonts w:asciiTheme="minorHAnsi" w:hAnsiTheme="minorHAnsi"/>
          <w:sz w:val="20"/>
          <w:u w:val="single"/>
        </w:rPr>
        <w:t xml:space="preserve">@eresult.de </w:t>
      </w:r>
    </w:p>
    <w:p w14:paraId="417C084F"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4E57A1FB" w14:textId="77777777" w:rsidR="004B1A39" w:rsidRPr="004B1A39" w:rsidRDefault="002F6DA4" w:rsidP="005E2A62">
      <w:pPr>
        <w:pStyle w:val="text"/>
        <w:spacing w:line="284" w:lineRule="exact"/>
        <w:ind w:right="1133"/>
        <w:rPr>
          <w:rFonts w:asciiTheme="minorHAnsi" w:hAnsiTheme="minorHAnsi"/>
          <w:sz w:val="20"/>
          <w:lang w:val="de-DE"/>
        </w:rPr>
      </w:pPr>
    </w:p>
    <w:p w14:paraId="06C45054"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b/>
          <w:sz w:val="20"/>
          <w:lang w:val="de-DE"/>
        </w:rPr>
        <w:t>eresult GmbH – Friedrichstraße 3-4 - 37073 Göttingen</w:t>
      </w:r>
      <w:r>
        <w:rPr>
          <w:rFonts w:asciiTheme="minorHAnsi" w:hAnsiTheme="minorHAnsi"/>
          <w:b/>
          <w:sz w:val="20"/>
          <w:lang w:val="de-DE"/>
        </w:rPr>
        <w:br/>
      </w:r>
      <w:r>
        <w:rPr>
          <w:rFonts w:asciiTheme="minorHAnsi" w:hAnsiTheme="minorHAnsi"/>
          <w:sz w:val="20"/>
          <w:lang w:val="de-DE"/>
        </w:rPr>
        <w:t>Standort Hamburg: Axel-Springer-Platz 3, 20355 Hamburg</w:t>
      </w:r>
    </w:p>
    <w:p w14:paraId="344A4876"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sz w:val="20"/>
          <w:lang w:val="de-DE"/>
        </w:rPr>
        <w:t>Standort Frankfurt a. M.: 5. Stock, Zeil 77, 60313 Frankfurt</w:t>
      </w:r>
    </w:p>
    <w:p w14:paraId="20CA9536"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sz w:val="20"/>
          <w:lang w:val="de-DE"/>
        </w:rPr>
        <w:t>Standort Köln: Von-Werth-Straße 37, 50670 Köln</w:t>
      </w:r>
    </w:p>
    <w:p w14:paraId="16CAF0E4"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sz w:val="20"/>
          <w:lang w:val="de-DE"/>
        </w:rPr>
        <w:t>Standort München: Landshuter Allee 14, 80637 München</w:t>
      </w:r>
    </w:p>
    <w:p w14:paraId="129A72FA" w14:textId="77777777" w:rsidR="004B1A39" w:rsidRPr="004B1A39" w:rsidRDefault="002F6DA4" w:rsidP="005E2A62">
      <w:pPr>
        <w:pStyle w:val="text"/>
        <w:spacing w:line="284" w:lineRule="exact"/>
        <w:ind w:right="1133"/>
        <w:rPr>
          <w:rFonts w:asciiTheme="minorHAnsi" w:hAnsiTheme="minorHAnsi"/>
          <w:sz w:val="20"/>
          <w:lang w:val="de-DE"/>
        </w:rPr>
      </w:pPr>
    </w:p>
    <w:p w14:paraId="4A39A12F"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14:paraId="1FE9630A" w14:textId="77777777" w:rsidR="001C60C5" w:rsidRPr="004B1A39" w:rsidRDefault="002F6DA4" w:rsidP="005E2A62">
      <w:pPr>
        <w:spacing w:line="360" w:lineRule="auto"/>
        <w:ind w:right="1133"/>
        <w:jc w:val="both"/>
        <w:rPr>
          <w:rFonts w:asciiTheme="minorHAnsi" w:hAnsiTheme="minorHAnsi" w:cs="Arial"/>
        </w:rPr>
      </w:pPr>
    </w:p>
    <w:sectPr w:rsidR="001C60C5" w:rsidRPr="004B1A39" w:rsidSect="00201F4C">
      <w:headerReference w:type="default" r:id="rId9"/>
      <w:footerReference w:type="default" r:id="rId10"/>
      <w:headerReference w:type="first" r:id="rId11"/>
      <w:footerReference w:type="first" r:id="rId12"/>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1927" w14:textId="77777777" w:rsidR="002F6DA4" w:rsidRDefault="002F6DA4">
      <w:r>
        <w:separator/>
      </w:r>
    </w:p>
  </w:endnote>
  <w:endnote w:type="continuationSeparator" w:id="0">
    <w:p w14:paraId="1DD6E6D0" w14:textId="77777777" w:rsidR="002F6DA4" w:rsidRDefault="002F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09492"/>
      <w:docPartObj>
        <w:docPartGallery w:val="Page Numbers (Bottom of Page)"/>
        <w:docPartUnique/>
      </w:docPartObj>
    </w:sdtPr>
    <w:sdtEndPr/>
    <w:sdtContent>
      <w:p w14:paraId="084D625B" w14:textId="77777777" w:rsidR="00B97AA7" w:rsidRDefault="00D8337C">
        <w:pPr>
          <w:pStyle w:val="Fuzeile"/>
          <w:jc w:val="right"/>
        </w:pPr>
        <w:r>
          <w:fldChar w:fldCharType="begin"/>
        </w:r>
        <w:r>
          <w:instrText>PAGE   \* MERGEFORMAT</w:instrText>
        </w:r>
        <w:r>
          <w:fldChar w:fldCharType="separate"/>
        </w:r>
        <w:r w:rsidR="006227B8">
          <w:rPr>
            <w:noProof/>
          </w:rPr>
          <w:t>2</w:t>
        </w:r>
        <w:r>
          <w:rPr>
            <w:noProof/>
          </w:rPr>
          <w:fldChar w:fldCharType="end"/>
        </w:r>
      </w:p>
    </w:sdtContent>
  </w:sdt>
  <w:p w14:paraId="1BC2F050" w14:textId="77777777" w:rsidR="00B97AA7" w:rsidRDefault="002F6D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4770" w14:textId="77777777" w:rsidR="00B97AA7" w:rsidRDefault="001F5C2E">
    <w:pPr>
      <w:pStyle w:val="Fuzeile"/>
    </w:pPr>
    <w:r>
      <w:rPr>
        <w:noProof/>
        <w:lang w:eastAsia="de-DE"/>
      </w:rPr>
      <w:drawing>
        <wp:inline distT="0" distB="0" distL="0" distR="0" wp14:anchorId="0D6ECE68" wp14:editId="6EF12002">
          <wp:extent cx="7134225" cy="1000125"/>
          <wp:effectExtent l="0" t="0" r="9525" b="9525"/>
          <wp:docPr id="1"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15F6" w14:textId="77777777" w:rsidR="002F6DA4" w:rsidRDefault="002F6DA4">
      <w:r>
        <w:separator/>
      </w:r>
    </w:p>
  </w:footnote>
  <w:footnote w:type="continuationSeparator" w:id="0">
    <w:p w14:paraId="652B7562" w14:textId="77777777" w:rsidR="002F6DA4" w:rsidRDefault="002F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E5F5" w14:textId="77777777" w:rsidR="00B97AA7" w:rsidRDefault="00B54C16" w:rsidP="003E77D2">
    <w:pPr>
      <w:pStyle w:val="Kopfzeile"/>
      <w:jc w:val="right"/>
    </w:pPr>
    <w:r>
      <w:rPr>
        <w:noProof/>
        <w:lang w:eastAsia="de-DE"/>
      </w:rPr>
      <w:drawing>
        <wp:inline distT="0" distB="0" distL="0" distR="0" wp14:anchorId="1D7928E1" wp14:editId="4C21F144">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193FCB5D" w14:textId="77777777" w:rsidR="00B97AA7" w:rsidRDefault="002F6DA4">
    <w:pPr>
      <w:pStyle w:val="Kopfzeile"/>
    </w:pPr>
  </w:p>
  <w:p w14:paraId="3F695CDE" w14:textId="77777777" w:rsidR="00B97AA7" w:rsidRDefault="002F6D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4FC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4D319A04" wp14:editId="02EE5CE7">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6"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2"/>
  </w:num>
  <w:num w:numId="5">
    <w:abstractNumId w:val="12"/>
  </w:num>
  <w:num w:numId="6">
    <w:abstractNumId w:val="3"/>
  </w:num>
  <w:num w:numId="7">
    <w:abstractNumId w:val="0"/>
  </w:num>
  <w:num w:numId="8">
    <w:abstractNumId w:val="1"/>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8"/>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42"/>
    <w:rsid w:val="000179AD"/>
    <w:rsid w:val="00024EA4"/>
    <w:rsid w:val="000449FF"/>
    <w:rsid w:val="00046310"/>
    <w:rsid w:val="0006034E"/>
    <w:rsid w:val="00061024"/>
    <w:rsid w:val="0006292D"/>
    <w:rsid w:val="00097AFF"/>
    <w:rsid w:val="00100091"/>
    <w:rsid w:val="001006F4"/>
    <w:rsid w:val="0011238F"/>
    <w:rsid w:val="001321FF"/>
    <w:rsid w:val="001330B0"/>
    <w:rsid w:val="00135D81"/>
    <w:rsid w:val="00151EB5"/>
    <w:rsid w:val="0015634F"/>
    <w:rsid w:val="00167186"/>
    <w:rsid w:val="00177998"/>
    <w:rsid w:val="001C4767"/>
    <w:rsid w:val="001D23FA"/>
    <w:rsid w:val="001D4607"/>
    <w:rsid w:val="001D5D7E"/>
    <w:rsid w:val="001D65FF"/>
    <w:rsid w:val="001E739B"/>
    <w:rsid w:val="001F2BBD"/>
    <w:rsid w:val="001F5C2E"/>
    <w:rsid w:val="002000CC"/>
    <w:rsid w:val="002200BB"/>
    <w:rsid w:val="002244E7"/>
    <w:rsid w:val="0022767F"/>
    <w:rsid w:val="00237BDA"/>
    <w:rsid w:val="00270F9F"/>
    <w:rsid w:val="00271525"/>
    <w:rsid w:val="00272D4A"/>
    <w:rsid w:val="00282742"/>
    <w:rsid w:val="002B199D"/>
    <w:rsid w:val="002B35EC"/>
    <w:rsid w:val="002E4C95"/>
    <w:rsid w:val="002F4F17"/>
    <w:rsid w:val="002F6DA4"/>
    <w:rsid w:val="003266F0"/>
    <w:rsid w:val="00337D99"/>
    <w:rsid w:val="003403B3"/>
    <w:rsid w:val="00365847"/>
    <w:rsid w:val="00392562"/>
    <w:rsid w:val="003B2EFE"/>
    <w:rsid w:val="003C0D20"/>
    <w:rsid w:val="003D7442"/>
    <w:rsid w:val="00404B1B"/>
    <w:rsid w:val="0042749B"/>
    <w:rsid w:val="00465CF3"/>
    <w:rsid w:val="004A0761"/>
    <w:rsid w:val="004B6613"/>
    <w:rsid w:val="004E2301"/>
    <w:rsid w:val="004E4D1E"/>
    <w:rsid w:val="0055703D"/>
    <w:rsid w:val="00573703"/>
    <w:rsid w:val="00576C35"/>
    <w:rsid w:val="00582208"/>
    <w:rsid w:val="00582F0A"/>
    <w:rsid w:val="005B5316"/>
    <w:rsid w:val="005B6B33"/>
    <w:rsid w:val="005C6431"/>
    <w:rsid w:val="005F51AA"/>
    <w:rsid w:val="006164B9"/>
    <w:rsid w:val="006227B8"/>
    <w:rsid w:val="00640664"/>
    <w:rsid w:val="006530B5"/>
    <w:rsid w:val="0066657F"/>
    <w:rsid w:val="00682C6C"/>
    <w:rsid w:val="006834EB"/>
    <w:rsid w:val="006861BB"/>
    <w:rsid w:val="006A2FEE"/>
    <w:rsid w:val="006D01CF"/>
    <w:rsid w:val="006D1015"/>
    <w:rsid w:val="006F4FEC"/>
    <w:rsid w:val="0072041B"/>
    <w:rsid w:val="00733B27"/>
    <w:rsid w:val="007419FF"/>
    <w:rsid w:val="00766A4F"/>
    <w:rsid w:val="00790CB3"/>
    <w:rsid w:val="00797E17"/>
    <w:rsid w:val="007B3685"/>
    <w:rsid w:val="00826BA0"/>
    <w:rsid w:val="00832686"/>
    <w:rsid w:val="00834B5E"/>
    <w:rsid w:val="0086597B"/>
    <w:rsid w:val="00867600"/>
    <w:rsid w:val="00871410"/>
    <w:rsid w:val="00884AED"/>
    <w:rsid w:val="008A769C"/>
    <w:rsid w:val="008F65C5"/>
    <w:rsid w:val="009038CB"/>
    <w:rsid w:val="00907863"/>
    <w:rsid w:val="00916E8A"/>
    <w:rsid w:val="00917E5A"/>
    <w:rsid w:val="00937A67"/>
    <w:rsid w:val="00977086"/>
    <w:rsid w:val="0097745B"/>
    <w:rsid w:val="009B59F0"/>
    <w:rsid w:val="00A16368"/>
    <w:rsid w:val="00A21D7B"/>
    <w:rsid w:val="00A32D20"/>
    <w:rsid w:val="00A651C3"/>
    <w:rsid w:val="00A9447A"/>
    <w:rsid w:val="00AA168C"/>
    <w:rsid w:val="00AC2C89"/>
    <w:rsid w:val="00AD11F8"/>
    <w:rsid w:val="00AD528E"/>
    <w:rsid w:val="00AE253E"/>
    <w:rsid w:val="00AF2454"/>
    <w:rsid w:val="00B2478B"/>
    <w:rsid w:val="00B5145C"/>
    <w:rsid w:val="00B528C5"/>
    <w:rsid w:val="00B54C16"/>
    <w:rsid w:val="00BD639A"/>
    <w:rsid w:val="00C26073"/>
    <w:rsid w:val="00C30267"/>
    <w:rsid w:val="00C7429B"/>
    <w:rsid w:val="00C74F7C"/>
    <w:rsid w:val="00C82D2F"/>
    <w:rsid w:val="00C84899"/>
    <w:rsid w:val="00CA238E"/>
    <w:rsid w:val="00CA326C"/>
    <w:rsid w:val="00CA6173"/>
    <w:rsid w:val="00CD647A"/>
    <w:rsid w:val="00CE6D18"/>
    <w:rsid w:val="00CF2C6A"/>
    <w:rsid w:val="00D20769"/>
    <w:rsid w:val="00D227E0"/>
    <w:rsid w:val="00D36CFF"/>
    <w:rsid w:val="00D42F28"/>
    <w:rsid w:val="00D503C3"/>
    <w:rsid w:val="00D53936"/>
    <w:rsid w:val="00D74C77"/>
    <w:rsid w:val="00D74F37"/>
    <w:rsid w:val="00D8337C"/>
    <w:rsid w:val="00D93438"/>
    <w:rsid w:val="00D9449C"/>
    <w:rsid w:val="00DA048D"/>
    <w:rsid w:val="00DA3F80"/>
    <w:rsid w:val="00DB6197"/>
    <w:rsid w:val="00DC5292"/>
    <w:rsid w:val="00E55B84"/>
    <w:rsid w:val="00E70A3B"/>
    <w:rsid w:val="00E86EAF"/>
    <w:rsid w:val="00EE63D3"/>
    <w:rsid w:val="00EF0038"/>
    <w:rsid w:val="00EF2C17"/>
    <w:rsid w:val="00F1088D"/>
    <w:rsid w:val="00F22832"/>
    <w:rsid w:val="00F4174C"/>
    <w:rsid w:val="00F46DC8"/>
    <w:rsid w:val="00F51E31"/>
    <w:rsid w:val="00F72206"/>
    <w:rsid w:val="00F8036F"/>
    <w:rsid w:val="00F84F3B"/>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390A7"/>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 w:type="character" w:styleId="Kommentarzeichen">
    <w:name w:val="annotation reference"/>
    <w:basedOn w:val="Absatz-Standardschriftart"/>
    <w:semiHidden/>
    <w:unhideWhenUsed/>
    <w:rsid w:val="00177998"/>
    <w:rPr>
      <w:sz w:val="16"/>
      <w:szCs w:val="16"/>
    </w:rPr>
  </w:style>
  <w:style w:type="paragraph" w:styleId="Kommentartext">
    <w:name w:val="annotation text"/>
    <w:basedOn w:val="Standard"/>
    <w:link w:val="KommentartextZchn"/>
    <w:semiHidden/>
    <w:unhideWhenUsed/>
    <w:rsid w:val="00177998"/>
  </w:style>
  <w:style w:type="character" w:customStyle="1" w:styleId="KommentartextZchn">
    <w:name w:val="Kommentartext Zchn"/>
    <w:basedOn w:val="Absatz-Standardschriftart"/>
    <w:link w:val="Kommentartext"/>
    <w:semiHidden/>
    <w:rsid w:val="00177998"/>
  </w:style>
  <w:style w:type="paragraph" w:styleId="Kommentarthema">
    <w:name w:val="annotation subject"/>
    <w:basedOn w:val="Kommentartext"/>
    <w:next w:val="Kommentartext"/>
    <w:link w:val="KommentarthemaZchn"/>
    <w:semiHidden/>
    <w:unhideWhenUsed/>
    <w:rsid w:val="00177998"/>
    <w:rPr>
      <w:b/>
      <w:bCs/>
    </w:rPr>
  </w:style>
  <w:style w:type="character" w:customStyle="1" w:styleId="KommentarthemaZchn">
    <w:name w:val="Kommentarthema Zchn"/>
    <w:basedOn w:val="KommentartextZchn"/>
    <w:link w:val="Kommentarthema"/>
    <w:semiHidden/>
    <w:rsid w:val="00177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70200384">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DED6-FA23-4A16-AB33-32EBD387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Stefanie Peters</cp:lastModifiedBy>
  <cp:revision>4</cp:revision>
  <cp:lastPrinted>2018-11-26T10:46:00Z</cp:lastPrinted>
  <dcterms:created xsi:type="dcterms:W3CDTF">2022-01-25T13:48:00Z</dcterms:created>
  <dcterms:modified xsi:type="dcterms:W3CDTF">2022-01-26T07:17:00Z</dcterms:modified>
</cp:coreProperties>
</file>