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6C6CA7" w:rsidRDefault="004B1A39" w:rsidP="006C6CA7">
      <w:pPr>
        <w:pStyle w:val="Titel"/>
      </w:pPr>
      <w:r>
        <w:t>Presseinformation</w:t>
      </w:r>
    </w:p>
    <w:p w:rsidR="00E3170A" w:rsidRPr="00F10276" w:rsidRDefault="00E3170A" w:rsidP="00CA36DD">
      <w:pPr>
        <w:pStyle w:val="Untertitel"/>
      </w:pPr>
      <w:r w:rsidRPr="00F10276">
        <w:t>Untertitel</w:t>
      </w:r>
      <w:r w:rsidR="004B1A39">
        <w:rPr>
          <w:rFonts w:ascii="Arial Narrow" w:hAnsi="Arial Narrow"/>
          <w:b/>
          <w:noProof/>
          <w:sz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0971CE" wp14:editId="365FD6E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97280" cy="274320"/>
                <wp:effectExtent l="0" t="1905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AA7" w:rsidRPr="004B1A39" w:rsidRDefault="00B97AA7" w:rsidP="004B1A39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Nr. </w:t>
                            </w:r>
                            <w:r w:rsidR="00EE4A43">
                              <w:rPr>
                                <w:rFonts w:asciiTheme="minorHAnsi" w:hAnsiTheme="minorHAnsi"/>
                                <w:color w:val="000000"/>
                              </w:rPr>
                              <w:t>12</w:t>
                            </w:r>
                            <w:r w:rsidR="007632A2">
                              <w:rPr>
                                <w:rFonts w:asciiTheme="minorHAnsi" w:hAnsiTheme="minorHAnsi"/>
                                <w:color w:val="000000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71C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    <v:textbox>
                  <w:txbxContent>
                    <w:p w:rsidR="00B97AA7" w:rsidRPr="004B1A39" w:rsidRDefault="00B97AA7" w:rsidP="004B1A39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Nr. </w:t>
                      </w:r>
                      <w:r w:rsidR="00EE4A43">
                        <w:rPr>
                          <w:rFonts w:asciiTheme="minorHAnsi" w:hAnsiTheme="minorHAnsi"/>
                          <w:color w:val="000000"/>
                        </w:rPr>
                        <w:t>12</w:t>
                      </w:r>
                      <w:r w:rsidR="007632A2">
                        <w:rPr>
                          <w:rFonts w:asciiTheme="minorHAnsi" w:hAnsiTheme="minorHAnsi"/>
                          <w:color w:val="000000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</w:p>
    <w:p w:rsidR="00F31629" w:rsidRPr="004B1A39" w:rsidRDefault="00F31629" w:rsidP="00F31629">
      <w:pPr>
        <w:rPr>
          <w:rFonts w:cs="Arial"/>
          <w:sz w:val="32"/>
          <w:lang w:val="fr-FR"/>
        </w:rPr>
      </w:pPr>
    </w:p>
    <w:p w:rsidR="0002279D" w:rsidRDefault="00EE4A43" w:rsidP="00BA2DC2">
      <w:pPr>
        <w:ind w:right="1133"/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 xml:space="preserve">Innovation </w:t>
      </w:r>
      <w:proofErr w:type="spellStart"/>
      <w:r>
        <w:rPr>
          <w:rFonts w:cs="Arial"/>
          <w:sz w:val="32"/>
          <w:lang w:val="fr-FR"/>
        </w:rPr>
        <w:t>durch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Inklusion</w:t>
      </w:r>
      <w:proofErr w:type="spellEnd"/>
      <w:r>
        <w:rPr>
          <w:rFonts w:cs="Arial"/>
          <w:sz w:val="32"/>
          <w:lang w:val="fr-FR"/>
        </w:rPr>
        <w:t xml:space="preserve"> – </w:t>
      </w:r>
      <w:proofErr w:type="spellStart"/>
      <w:r>
        <w:rPr>
          <w:rFonts w:cs="Arial"/>
          <w:sz w:val="32"/>
          <w:lang w:val="fr-FR"/>
        </w:rPr>
        <w:t>eresult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veranstaltet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Experten</w:t>
      </w:r>
      <w:proofErr w:type="spellEnd"/>
      <w:r>
        <w:rPr>
          <w:rFonts w:cs="Arial"/>
          <w:sz w:val="32"/>
          <w:lang w:val="fr-FR"/>
        </w:rPr>
        <w:t xml:space="preserve">-Panel </w:t>
      </w:r>
      <w:proofErr w:type="spellStart"/>
      <w:r>
        <w:rPr>
          <w:rFonts w:cs="Arial"/>
          <w:sz w:val="32"/>
          <w:lang w:val="fr-FR"/>
        </w:rPr>
        <w:t>auf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dem</w:t>
      </w:r>
      <w:proofErr w:type="spellEnd"/>
      <w:r>
        <w:rPr>
          <w:rFonts w:cs="Arial"/>
          <w:sz w:val="32"/>
          <w:lang w:val="fr-FR"/>
        </w:rPr>
        <w:t xml:space="preserve"> WUD 2017 in Hamburg</w:t>
      </w:r>
    </w:p>
    <w:p w:rsidR="00BA2DC2" w:rsidRPr="003B0CCB" w:rsidRDefault="00BA2DC2" w:rsidP="005E2A62">
      <w:pPr>
        <w:ind w:right="1133"/>
        <w:jc w:val="both"/>
        <w:rPr>
          <w:rFonts w:ascii="Arial Narrow" w:hAnsi="Arial Narrow"/>
          <w:i/>
        </w:rPr>
      </w:pPr>
    </w:p>
    <w:p w:rsidR="004B1A39" w:rsidRPr="004B1A39" w:rsidRDefault="004B1A39" w:rsidP="005E2A62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(Hamburg/Göttingen,</w:t>
      </w:r>
      <w:r w:rsidR="00B97AA7">
        <w:rPr>
          <w:rFonts w:asciiTheme="minorHAnsi" w:hAnsiTheme="minorHAnsi"/>
          <w:i/>
        </w:rPr>
        <w:t xml:space="preserve"> </w:t>
      </w:r>
      <w:r w:rsidR="00A35A64">
        <w:rPr>
          <w:rFonts w:asciiTheme="minorHAnsi" w:hAnsiTheme="minorHAnsi"/>
          <w:i/>
        </w:rPr>
        <w:t>06</w:t>
      </w:r>
      <w:bookmarkStart w:id="0" w:name="_GoBack"/>
      <w:bookmarkEnd w:id="0"/>
      <w:r w:rsidR="00EE4A43">
        <w:rPr>
          <w:rFonts w:asciiTheme="minorHAnsi" w:hAnsiTheme="minorHAnsi"/>
          <w:i/>
        </w:rPr>
        <w:t>.11.</w:t>
      </w:r>
      <w:r w:rsidR="007632A2">
        <w:rPr>
          <w:rFonts w:asciiTheme="minorHAnsi" w:hAnsiTheme="minorHAnsi"/>
          <w:i/>
        </w:rPr>
        <w:t>2017</w:t>
      </w:r>
      <w:r w:rsidR="004C4BC5">
        <w:rPr>
          <w:rFonts w:asciiTheme="minorHAnsi" w:hAnsiTheme="minorHAnsi"/>
          <w:i/>
        </w:rPr>
        <w:t>)</w:t>
      </w:r>
    </w:p>
    <w:p w:rsidR="0066100F" w:rsidRDefault="00EE4A43" w:rsidP="0066100F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Times" w:hAnsiTheme="minorHAnsi" w:cs="Arial"/>
          <w:sz w:val="20"/>
          <w:szCs w:val="20"/>
          <w:lang w:eastAsia="en-US"/>
        </w:rPr>
      </w:pPr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>Unter der Moderation von Thorsten Wilhelm</w:t>
      </w:r>
      <w:r w:rsidR="0066100F">
        <w:rPr>
          <w:rFonts w:asciiTheme="minorHAnsi" w:eastAsia="Times" w:hAnsiTheme="minorHAnsi" w:cs="Arial"/>
          <w:sz w:val="20"/>
          <w:szCs w:val="20"/>
          <w:lang w:eastAsia="en-US"/>
        </w:rPr>
        <w:t xml:space="preserve">, Gründer und geschäftsführender Gesellschafter, </w:t>
      </w:r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 xml:space="preserve">diskutieren </w:t>
      </w:r>
      <w:r w:rsidR="0066100F">
        <w:rPr>
          <w:rFonts w:asciiTheme="minorHAnsi" w:eastAsia="Times" w:hAnsiTheme="minorHAnsi" w:cs="Arial"/>
          <w:sz w:val="20"/>
          <w:szCs w:val="20"/>
          <w:lang w:eastAsia="en-US"/>
        </w:rPr>
        <w:t xml:space="preserve">auf dem Word Usability Day in Hamburg am 9. November 2017 </w:t>
      </w:r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 xml:space="preserve">Aktivisten und Wissenschaftler mit </w:t>
      </w:r>
      <w:proofErr w:type="spellStart"/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>Accessibility</w:t>
      </w:r>
      <w:proofErr w:type="spellEnd"/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 xml:space="preserve">-, UX und Usability-Experten, wie </w:t>
      </w:r>
      <w:proofErr w:type="spellStart"/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>Barrierearmut</w:t>
      </w:r>
      <w:proofErr w:type="spellEnd"/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 xml:space="preserve"> durch „Universal Design“ in Unternehmens- und Entwicklungsprozesse integriert werden kann.</w:t>
      </w:r>
    </w:p>
    <w:p w:rsidR="0066100F" w:rsidRDefault="0066100F" w:rsidP="0034763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Times" w:hAnsiTheme="minorHAnsi" w:cs="Arial"/>
          <w:sz w:val="20"/>
          <w:szCs w:val="20"/>
          <w:lang w:eastAsia="en-US"/>
        </w:rPr>
      </w:pPr>
    </w:p>
    <w:p w:rsidR="00EE4A43" w:rsidRPr="00EE4A43" w:rsidRDefault="00EE4A43" w:rsidP="0034763A">
      <w:pPr>
        <w:pStyle w:val="bodytext"/>
        <w:shd w:val="clear" w:color="auto" w:fill="FFFFFF"/>
        <w:spacing w:before="0" w:beforeAutospacing="0" w:after="300" w:afterAutospacing="0" w:line="360" w:lineRule="auto"/>
        <w:jc w:val="both"/>
        <w:rPr>
          <w:rFonts w:asciiTheme="minorHAnsi" w:eastAsia="Times" w:hAnsiTheme="minorHAnsi" w:cs="Arial"/>
          <w:sz w:val="20"/>
          <w:szCs w:val="20"/>
          <w:lang w:eastAsia="en-US"/>
        </w:rPr>
      </w:pPr>
      <w:r w:rsidRPr="00EE4A43">
        <w:rPr>
          <w:rFonts w:asciiTheme="minorHAnsi" w:eastAsia="Times" w:hAnsiTheme="minorHAnsi" w:cs="Arial"/>
          <w:sz w:val="20"/>
          <w:szCs w:val="20"/>
          <w:lang w:eastAsia="en-US"/>
        </w:rPr>
        <w:t>Angeregt von einem Impulsvortrag mit Best Practices von Unternehmen wie Google, Facebook, Amazon &amp; Apple hat auch das Publikum Gelegenheit, sich an der Diskussion zu beteiligen und gemeinsam vielfältige Anregungen zu diesen Themen zu gewinnen:</w:t>
      </w:r>
    </w:p>
    <w:p w:rsidR="00EE4A43" w:rsidRPr="00EE4A43" w:rsidRDefault="00EE4A43" w:rsidP="00EE4A4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r w:rsidRPr="00EE4A43">
        <w:rPr>
          <w:rFonts w:asciiTheme="minorHAnsi" w:eastAsia="Times" w:hAnsiTheme="minorHAnsi" w:cs="Arial"/>
        </w:rPr>
        <w:t>Universal Design als Treiber für Inklusion</w:t>
      </w:r>
    </w:p>
    <w:p w:rsidR="00EE4A43" w:rsidRPr="00EE4A43" w:rsidRDefault="00EE4A43" w:rsidP="00EE4A4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r w:rsidRPr="00EE4A43">
        <w:rPr>
          <w:rFonts w:asciiTheme="minorHAnsi" w:eastAsia="Times" w:hAnsiTheme="minorHAnsi" w:cs="Arial"/>
        </w:rPr>
        <w:t>Innovation durch Inklusion</w:t>
      </w:r>
    </w:p>
    <w:p w:rsidR="0034763A" w:rsidRDefault="00EE4A43" w:rsidP="0034763A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proofErr w:type="spellStart"/>
      <w:r w:rsidRPr="00EE4A43">
        <w:rPr>
          <w:rFonts w:asciiTheme="minorHAnsi" w:eastAsia="Times" w:hAnsiTheme="minorHAnsi" w:cs="Arial"/>
        </w:rPr>
        <w:t>Accessibility</w:t>
      </w:r>
      <w:proofErr w:type="spellEnd"/>
      <w:r w:rsidRPr="00EE4A43">
        <w:rPr>
          <w:rFonts w:asciiTheme="minorHAnsi" w:eastAsia="Times" w:hAnsiTheme="minorHAnsi" w:cs="Arial"/>
        </w:rPr>
        <w:t>-Champions: Von den großen (Google, Facebook, Amazon, Apple) lernen!</w:t>
      </w:r>
    </w:p>
    <w:p w:rsidR="0034763A" w:rsidRDefault="0034763A" w:rsidP="0034763A">
      <w:pPr>
        <w:shd w:val="clear" w:color="auto" w:fill="FFFFFF"/>
        <w:overflowPunct/>
        <w:autoSpaceDE/>
        <w:autoSpaceDN/>
        <w:adjustRightInd/>
        <w:spacing w:before="150" w:after="150"/>
        <w:ind w:left="360"/>
        <w:textAlignment w:val="auto"/>
        <w:rPr>
          <w:rFonts w:asciiTheme="minorHAnsi" w:eastAsia="Times" w:hAnsiTheme="minorHAnsi" w:cs="Arial"/>
        </w:rPr>
      </w:pPr>
    </w:p>
    <w:p w:rsidR="00EE4A43" w:rsidRPr="0034763A" w:rsidRDefault="00EE4A43" w:rsidP="0034763A">
      <w:pPr>
        <w:shd w:val="clear" w:color="auto" w:fill="FFFFFF"/>
        <w:overflowPunct/>
        <w:autoSpaceDE/>
        <w:autoSpaceDN/>
        <w:adjustRightInd/>
        <w:spacing w:before="150" w:after="150"/>
        <w:ind w:left="360"/>
        <w:textAlignment w:val="auto"/>
        <w:rPr>
          <w:rFonts w:asciiTheme="minorHAnsi" w:eastAsia="Times" w:hAnsiTheme="minorHAnsi" w:cs="Arial"/>
        </w:rPr>
      </w:pPr>
      <w:r w:rsidRPr="0034763A">
        <w:rPr>
          <w:rFonts w:asciiTheme="minorHAnsi" w:eastAsia="Times" w:hAnsiTheme="minorHAnsi" w:cs="Arial"/>
        </w:rPr>
        <w:t>Es diskutieren</w:t>
      </w:r>
      <w:r w:rsidR="0034763A" w:rsidRPr="0034763A">
        <w:rPr>
          <w:rFonts w:asciiTheme="minorHAnsi" w:eastAsia="Times" w:hAnsiTheme="minorHAnsi" w:cs="Arial"/>
        </w:rPr>
        <w:t xml:space="preserve"> unter der Moderation von Thorsten Wilhelm, </w:t>
      </w:r>
      <w:proofErr w:type="spellStart"/>
      <w:r w:rsidR="0034763A" w:rsidRPr="0034763A">
        <w:rPr>
          <w:rFonts w:asciiTheme="minorHAnsi" w:eastAsia="Times" w:hAnsiTheme="minorHAnsi" w:cs="Arial"/>
        </w:rPr>
        <w:t>eresult</w:t>
      </w:r>
      <w:proofErr w:type="spellEnd"/>
      <w:r w:rsidR="0034763A" w:rsidRPr="0034763A">
        <w:rPr>
          <w:rFonts w:asciiTheme="minorHAnsi" w:eastAsia="Times" w:hAnsiTheme="minorHAnsi" w:cs="Arial"/>
        </w:rPr>
        <w:t xml:space="preserve"> GmbH</w:t>
      </w:r>
      <w:r w:rsidRPr="0034763A">
        <w:rPr>
          <w:rFonts w:asciiTheme="minorHAnsi" w:eastAsia="Times" w:hAnsiTheme="minorHAnsi" w:cs="Arial"/>
        </w:rPr>
        <w:t>:</w:t>
      </w:r>
    </w:p>
    <w:p w:rsidR="00EE4A43" w:rsidRPr="00EE4A43" w:rsidRDefault="00EE4A43" w:rsidP="00EE4A4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r w:rsidRPr="00EE4A43">
        <w:rPr>
          <w:rFonts w:asciiTheme="minorHAnsi" w:eastAsia="Times" w:hAnsiTheme="minorHAnsi" w:cs="Arial"/>
        </w:rPr>
        <w:t>Dr. Kirsten Bergmann, Universität Bielefeld</w:t>
      </w:r>
    </w:p>
    <w:p w:rsidR="00EE4A43" w:rsidRPr="00EE4A43" w:rsidRDefault="00EE4A43" w:rsidP="00EE4A4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r w:rsidRPr="00EE4A43">
        <w:rPr>
          <w:rFonts w:asciiTheme="minorHAnsi" w:eastAsia="Times" w:hAnsiTheme="minorHAnsi" w:cs="Arial"/>
        </w:rPr>
        <w:t>Mario Bode, Ludwig Bertram GmbH</w:t>
      </w:r>
    </w:p>
    <w:p w:rsidR="00EE4A43" w:rsidRPr="00EE4A43" w:rsidRDefault="00EE4A43" w:rsidP="00EE4A4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r w:rsidRPr="00EE4A43">
        <w:rPr>
          <w:rFonts w:asciiTheme="minorHAnsi" w:eastAsia="Times" w:hAnsiTheme="minorHAnsi" w:cs="Arial"/>
        </w:rPr>
        <w:t>Brigitte Bornemann, BIT Design für Barrierefreie Informationstechnik GmbH</w:t>
      </w:r>
    </w:p>
    <w:p w:rsidR="00EE4A43" w:rsidRPr="0034763A" w:rsidRDefault="0034763A" w:rsidP="00EE4A4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  <w:lang w:val="en-US"/>
        </w:rPr>
      </w:pPr>
      <w:r w:rsidRPr="0034763A">
        <w:rPr>
          <w:rFonts w:asciiTheme="minorHAnsi" w:eastAsia="Times" w:hAnsiTheme="minorHAnsi" w:cs="Arial"/>
          <w:lang w:val="en-US"/>
        </w:rPr>
        <w:t xml:space="preserve">Dr. </w:t>
      </w:r>
      <w:r w:rsidR="00EE4A43" w:rsidRPr="0034763A">
        <w:rPr>
          <w:rFonts w:asciiTheme="minorHAnsi" w:eastAsia="Times" w:hAnsiTheme="minorHAnsi" w:cs="Arial"/>
          <w:lang w:val="en-US"/>
        </w:rPr>
        <w:t xml:space="preserve">Christian Graf, </w:t>
      </w:r>
      <w:proofErr w:type="spellStart"/>
      <w:r w:rsidR="00EE4A43" w:rsidRPr="0034763A">
        <w:rPr>
          <w:rFonts w:asciiTheme="minorHAnsi" w:eastAsia="Times" w:hAnsiTheme="minorHAnsi" w:cs="Arial"/>
          <w:lang w:val="en-US"/>
        </w:rPr>
        <w:t>UXessible</w:t>
      </w:r>
      <w:proofErr w:type="spellEnd"/>
      <w:r w:rsidR="00EE4A43" w:rsidRPr="0034763A">
        <w:rPr>
          <w:rFonts w:asciiTheme="minorHAnsi" w:eastAsia="Times" w:hAnsiTheme="minorHAnsi" w:cs="Arial"/>
          <w:lang w:val="en-US"/>
        </w:rPr>
        <w:t xml:space="preserve"> </w:t>
      </w:r>
      <w:proofErr w:type="spellStart"/>
      <w:r w:rsidR="00EE4A43" w:rsidRPr="0034763A">
        <w:rPr>
          <w:rFonts w:asciiTheme="minorHAnsi" w:eastAsia="Times" w:hAnsiTheme="minorHAnsi" w:cs="Arial"/>
          <w:lang w:val="en-US"/>
        </w:rPr>
        <w:t>GbR</w:t>
      </w:r>
      <w:proofErr w:type="spellEnd"/>
    </w:p>
    <w:p w:rsidR="00EE4A43" w:rsidRPr="00EE4A43" w:rsidRDefault="00A35A64" w:rsidP="00EE4A4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hyperlink r:id="rId9" w:tgtFrame="_blank" w:tooltip="Paul Pagel, User Experience Consultant bei eresult" w:history="1">
        <w:r w:rsidR="00EE4A43" w:rsidRPr="00EE4A43">
          <w:rPr>
            <w:rFonts w:asciiTheme="minorHAnsi" w:eastAsia="Times" w:hAnsiTheme="minorHAnsi" w:cs="Arial"/>
          </w:rPr>
          <w:t xml:space="preserve">Paul Pagel, </w:t>
        </w:r>
        <w:proofErr w:type="spellStart"/>
        <w:r w:rsidR="00EE4A43" w:rsidRPr="00EE4A43">
          <w:rPr>
            <w:rFonts w:asciiTheme="minorHAnsi" w:eastAsia="Times" w:hAnsiTheme="minorHAnsi" w:cs="Arial"/>
          </w:rPr>
          <w:t>eresult</w:t>
        </w:r>
        <w:proofErr w:type="spellEnd"/>
        <w:r w:rsidR="00EE4A43" w:rsidRPr="00EE4A43">
          <w:rPr>
            <w:rFonts w:asciiTheme="minorHAnsi" w:eastAsia="Times" w:hAnsiTheme="minorHAnsi" w:cs="Arial"/>
          </w:rPr>
          <w:t xml:space="preserve"> GmbH</w:t>
        </w:r>
      </w:hyperlink>
    </w:p>
    <w:p w:rsidR="00EE4A43" w:rsidRPr="00EE4A43" w:rsidRDefault="00EE4A43" w:rsidP="00EE4A4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r w:rsidRPr="00EE4A43">
        <w:rPr>
          <w:rFonts w:asciiTheme="minorHAnsi" w:eastAsia="Times" w:hAnsiTheme="minorHAnsi" w:cs="Arial"/>
        </w:rPr>
        <w:t>Jörg Morsbach, anatom5</w:t>
      </w:r>
    </w:p>
    <w:p w:rsidR="00EE4A43" w:rsidRPr="00EE4A43" w:rsidRDefault="00EE4A43" w:rsidP="00EE4A4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50" w:after="150"/>
        <w:textAlignment w:val="auto"/>
        <w:rPr>
          <w:rFonts w:asciiTheme="minorHAnsi" w:eastAsia="Times" w:hAnsiTheme="minorHAnsi" w:cs="Arial"/>
        </w:rPr>
      </w:pPr>
      <w:r w:rsidRPr="00EE4A43">
        <w:rPr>
          <w:rFonts w:asciiTheme="minorHAnsi" w:eastAsia="Times" w:hAnsiTheme="minorHAnsi" w:cs="Arial"/>
        </w:rPr>
        <w:t>Matthias Müller-</w:t>
      </w:r>
      <w:proofErr w:type="spellStart"/>
      <w:r w:rsidRPr="00EE4A43">
        <w:rPr>
          <w:rFonts w:asciiTheme="minorHAnsi" w:eastAsia="Times" w:hAnsiTheme="minorHAnsi" w:cs="Arial"/>
        </w:rPr>
        <w:t>Prove</w:t>
      </w:r>
      <w:proofErr w:type="spellEnd"/>
      <w:r w:rsidRPr="00EE4A43">
        <w:rPr>
          <w:rFonts w:asciiTheme="minorHAnsi" w:eastAsia="Times" w:hAnsiTheme="minorHAnsi" w:cs="Arial"/>
        </w:rPr>
        <w:t>, Experience- und Interaction-Designer</w:t>
      </w:r>
    </w:p>
    <w:p w:rsidR="0066100F" w:rsidRDefault="0066100F" w:rsidP="00EE4A43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="Times" w:hAnsiTheme="minorHAnsi" w:cs="Arial"/>
          <w:sz w:val="20"/>
          <w:szCs w:val="20"/>
          <w:lang w:eastAsia="en-US"/>
        </w:rPr>
      </w:pPr>
    </w:p>
    <w:p w:rsidR="0034763A" w:rsidRPr="0034763A" w:rsidRDefault="000C6891" w:rsidP="00EE4A43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="Times" w:hAnsiTheme="minorHAnsi" w:cs="Arial"/>
          <w:b/>
          <w:sz w:val="20"/>
          <w:szCs w:val="20"/>
          <w:lang w:eastAsia="en-US"/>
        </w:rPr>
      </w:pPr>
      <w:r>
        <w:rPr>
          <w:rFonts w:asciiTheme="minorHAnsi" w:eastAsia="Times" w:hAnsiTheme="minorHAnsi" w:cs="Arial"/>
          <w:b/>
          <w:sz w:val="20"/>
          <w:szCs w:val="20"/>
          <w:lang w:eastAsia="en-US"/>
        </w:rPr>
        <w:t>Wann und w</w:t>
      </w:r>
      <w:r w:rsidR="0034763A" w:rsidRPr="0034763A">
        <w:rPr>
          <w:rFonts w:asciiTheme="minorHAnsi" w:eastAsia="Times" w:hAnsiTheme="minorHAnsi" w:cs="Arial"/>
          <w:b/>
          <w:sz w:val="20"/>
          <w:szCs w:val="20"/>
          <w:lang w:eastAsia="en-US"/>
        </w:rPr>
        <w:t>o?</w:t>
      </w:r>
    </w:p>
    <w:p w:rsidR="0066100F" w:rsidRPr="0034763A" w:rsidRDefault="0066100F" w:rsidP="0034763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Times" w:hAnsiTheme="minorHAnsi" w:cs="Arial"/>
          <w:sz w:val="20"/>
          <w:szCs w:val="20"/>
          <w:lang w:eastAsia="en-US"/>
        </w:rPr>
      </w:pPr>
      <w:r>
        <w:rPr>
          <w:rFonts w:asciiTheme="minorHAnsi" w:eastAsia="Times" w:hAnsiTheme="minorHAnsi" w:cs="Arial"/>
          <w:sz w:val="20"/>
          <w:szCs w:val="20"/>
          <w:lang w:eastAsia="en-US"/>
        </w:rPr>
        <w:t xml:space="preserve">Die Podiumsdiskussion findet am </w:t>
      </w:r>
      <w:r w:rsidRPr="0034763A">
        <w:rPr>
          <w:rFonts w:asciiTheme="minorHAnsi" w:eastAsia="Times" w:hAnsiTheme="minorHAnsi" w:cs="Arial"/>
          <w:b/>
          <w:sz w:val="20"/>
          <w:szCs w:val="20"/>
          <w:lang w:eastAsia="en-US"/>
        </w:rPr>
        <w:t>9.11.2017 um 12:30 Uhr</w:t>
      </w:r>
      <w:r>
        <w:rPr>
          <w:rFonts w:asciiTheme="minorHAnsi" w:eastAsia="Times" w:hAnsiTheme="minorHAnsi" w:cs="Arial"/>
          <w:sz w:val="20"/>
          <w:szCs w:val="20"/>
          <w:lang w:eastAsia="en-US"/>
        </w:rPr>
        <w:t xml:space="preserve"> im </w:t>
      </w:r>
      <w:r w:rsidRPr="0034763A">
        <w:rPr>
          <w:rFonts w:asciiTheme="minorHAnsi" w:eastAsia="Times" w:hAnsiTheme="minorHAnsi" w:cs="Arial"/>
          <w:b/>
          <w:sz w:val="20"/>
          <w:szCs w:val="20"/>
          <w:lang w:eastAsia="en-US"/>
        </w:rPr>
        <w:t xml:space="preserve">Forum </w:t>
      </w:r>
      <w:proofErr w:type="spellStart"/>
      <w:r w:rsidRPr="0034763A">
        <w:rPr>
          <w:rFonts w:asciiTheme="minorHAnsi" w:eastAsia="Times" w:hAnsiTheme="minorHAnsi" w:cs="Arial"/>
          <w:b/>
          <w:sz w:val="20"/>
          <w:szCs w:val="20"/>
          <w:lang w:eastAsia="en-US"/>
        </w:rPr>
        <w:t>Finkenau</w:t>
      </w:r>
      <w:proofErr w:type="spellEnd"/>
      <w:r>
        <w:rPr>
          <w:rFonts w:asciiTheme="minorHAnsi" w:eastAsia="Times" w:hAnsiTheme="minorHAnsi" w:cs="Arial"/>
          <w:sz w:val="20"/>
          <w:szCs w:val="20"/>
          <w:lang w:eastAsia="en-US"/>
        </w:rPr>
        <w:t xml:space="preserve"> des </w:t>
      </w:r>
      <w:r w:rsidRPr="0034763A">
        <w:rPr>
          <w:rFonts w:asciiTheme="minorHAnsi" w:eastAsia="Times" w:hAnsiTheme="minorHAnsi" w:cs="Arial"/>
          <w:sz w:val="20"/>
          <w:szCs w:val="20"/>
          <w:lang w:eastAsia="en-US"/>
        </w:rPr>
        <w:t>Kunst- und Mediencampus Hamburg (</w:t>
      </w:r>
      <w:proofErr w:type="spellStart"/>
      <w:r w:rsidRPr="0034763A">
        <w:rPr>
          <w:rFonts w:asciiTheme="minorHAnsi" w:eastAsia="Times" w:hAnsiTheme="minorHAnsi" w:cs="Arial"/>
          <w:sz w:val="20"/>
          <w:szCs w:val="20"/>
          <w:lang w:eastAsia="en-US"/>
        </w:rPr>
        <w:t>Finkenau</w:t>
      </w:r>
      <w:proofErr w:type="spellEnd"/>
      <w:r w:rsidRPr="0034763A">
        <w:rPr>
          <w:rFonts w:asciiTheme="minorHAnsi" w:eastAsia="Times" w:hAnsiTheme="minorHAnsi" w:cs="Arial"/>
          <w:sz w:val="20"/>
          <w:szCs w:val="20"/>
          <w:lang w:eastAsia="en-US"/>
        </w:rPr>
        <w:t xml:space="preserve"> 35, Hamburg) auf dem </w:t>
      </w:r>
      <w:r w:rsidRPr="0034763A">
        <w:rPr>
          <w:rFonts w:asciiTheme="minorHAnsi" w:eastAsia="Times" w:hAnsiTheme="minorHAnsi" w:cs="Arial"/>
          <w:b/>
          <w:sz w:val="20"/>
          <w:szCs w:val="20"/>
          <w:lang w:eastAsia="en-US"/>
        </w:rPr>
        <w:t>World Usability Day</w:t>
      </w:r>
      <w:r w:rsidRPr="0034763A">
        <w:rPr>
          <w:rFonts w:asciiTheme="minorHAnsi" w:eastAsia="Times" w:hAnsiTheme="minorHAnsi" w:cs="Arial"/>
          <w:sz w:val="20"/>
          <w:szCs w:val="20"/>
          <w:lang w:eastAsia="en-US"/>
        </w:rPr>
        <w:t xml:space="preserve"> statt.</w:t>
      </w:r>
    </w:p>
    <w:p w:rsidR="0034763A" w:rsidRPr="0034763A" w:rsidRDefault="0034763A" w:rsidP="0034763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inorHAnsi" w:eastAsia="Times" w:hAnsiTheme="minorHAnsi" w:cs="Arial"/>
          <w:sz w:val="20"/>
          <w:szCs w:val="20"/>
          <w:lang w:eastAsia="en-US"/>
        </w:rPr>
      </w:pPr>
      <w:r w:rsidRPr="0034763A">
        <w:rPr>
          <w:rFonts w:asciiTheme="minorHAnsi" w:eastAsia="Times" w:hAnsiTheme="minorHAnsi" w:cs="Arial"/>
          <w:sz w:val="20"/>
          <w:szCs w:val="20"/>
          <w:lang w:eastAsia="en-US"/>
        </w:rPr>
        <w:t xml:space="preserve">Die Teilnahme ist kostenlos. Mehr zum Programm des WUD in Hamburg unter: </w:t>
      </w:r>
      <w:r>
        <w:rPr>
          <w:rFonts w:asciiTheme="minorHAnsi" w:eastAsia="Times" w:hAnsiTheme="minorHAnsi" w:cs="Arial"/>
          <w:sz w:val="20"/>
          <w:szCs w:val="20"/>
          <w:lang w:eastAsia="en-US"/>
        </w:rPr>
        <w:fldChar w:fldCharType="begin"/>
      </w:r>
      <w:r>
        <w:rPr>
          <w:rFonts w:asciiTheme="minorHAnsi" w:eastAsia="Times" w:hAnsiTheme="minorHAnsi" w:cs="Arial"/>
          <w:sz w:val="20"/>
          <w:szCs w:val="20"/>
          <w:lang w:eastAsia="en-US"/>
        </w:rPr>
        <w:instrText xml:space="preserve"> HYPERLINK "http://www.wud-hh.de/" </w:instrText>
      </w:r>
      <w:r>
        <w:rPr>
          <w:rFonts w:asciiTheme="minorHAnsi" w:eastAsia="Times" w:hAnsiTheme="minorHAnsi" w:cs="Arial"/>
          <w:sz w:val="20"/>
          <w:szCs w:val="20"/>
          <w:lang w:eastAsia="en-US"/>
        </w:rPr>
        <w:fldChar w:fldCharType="separate"/>
      </w:r>
      <w:r w:rsidRPr="0034763A">
        <w:rPr>
          <w:rStyle w:val="Hyperlink"/>
          <w:rFonts w:asciiTheme="minorHAnsi" w:eastAsia="Times" w:hAnsiTheme="minorHAnsi" w:cs="Arial"/>
          <w:sz w:val="20"/>
          <w:szCs w:val="20"/>
          <w:lang w:eastAsia="en-US"/>
        </w:rPr>
        <w:t>www.wud-hh.de</w:t>
      </w:r>
    </w:p>
    <w:p w:rsidR="0034763A" w:rsidRDefault="0034763A" w:rsidP="0034763A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Times" w:hAnsiTheme="minorHAnsi" w:cs="Arial"/>
          <w:sz w:val="20"/>
          <w:szCs w:val="20"/>
          <w:lang w:eastAsia="en-US"/>
        </w:rPr>
      </w:pPr>
      <w:r>
        <w:rPr>
          <w:rFonts w:asciiTheme="minorHAnsi" w:eastAsia="Times" w:hAnsiTheme="minorHAnsi" w:cs="Arial"/>
          <w:sz w:val="20"/>
          <w:szCs w:val="20"/>
          <w:lang w:eastAsia="en-US"/>
        </w:rPr>
        <w:fldChar w:fldCharType="end"/>
      </w:r>
    </w:p>
    <w:p w:rsidR="00413080" w:rsidRDefault="00413080" w:rsidP="00413080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="Times" w:hAnsiTheme="minorHAnsi" w:cs="Arial"/>
          <w:b/>
          <w:sz w:val="20"/>
          <w:szCs w:val="20"/>
          <w:lang w:eastAsia="en-US"/>
        </w:rPr>
      </w:pPr>
      <w:r w:rsidRPr="00413080">
        <w:rPr>
          <w:rFonts w:asciiTheme="minorHAnsi" w:eastAsia="Times" w:hAnsiTheme="minorHAnsi" w:cs="Arial"/>
          <w:b/>
          <w:sz w:val="20"/>
          <w:szCs w:val="20"/>
          <w:lang w:eastAsia="en-US"/>
        </w:rPr>
        <w:lastRenderedPageBreak/>
        <w:t>Auch spannend: WUD in Leipzig</w:t>
      </w:r>
    </w:p>
    <w:p w:rsidR="00A0249B" w:rsidRDefault="00A0249B" w:rsidP="00413080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Times" w:hAnsiTheme="minorHAnsi" w:cs="Arial"/>
          <w:sz w:val="20"/>
          <w:szCs w:val="20"/>
          <w:lang w:eastAsia="en-US"/>
        </w:rPr>
      </w:pPr>
      <w:r w:rsidRPr="00413080">
        <w:rPr>
          <w:rFonts w:asciiTheme="minorHAnsi" w:eastAsia="Times" w:hAnsiTheme="minorHAnsi" w:cs="Arial"/>
          <w:sz w:val="20"/>
          <w:szCs w:val="20"/>
          <w:lang w:eastAsia="en-US"/>
        </w:rPr>
        <w:t>Der WUD findet</w:t>
      </w:r>
      <w:r>
        <w:rPr>
          <w:rFonts w:asciiTheme="minorHAnsi" w:eastAsia="Times" w:hAnsiTheme="minorHAnsi" w:cs="Arial"/>
          <w:sz w:val="20"/>
          <w:szCs w:val="20"/>
          <w:lang w:eastAsia="en-US"/>
        </w:rPr>
        <w:t xml:space="preserve"> in diesem Jahr ebenfalls in Leipzig statt. Hier hält </w:t>
      </w:r>
      <w:proofErr w:type="spellStart"/>
      <w:r>
        <w:rPr>
          <w:rFonts w:asciiTheme="minorHAnsi" w:eastAsia="Times" w:hAnsiTheme="minorHAnsi" w:cs="Arial"/>
          <w:sz w:val="20"/>
          <w:szCs w:val="20"/>
          <w:lang w:eastAsia="en-US"/>
        </w:rPr>
        <w:t>eresulterin</w:t>
      </w:r>
      <w:proofErr w:type="spellEnd"/>
      <w:r>
        <w:rPr>
          <w:rFonts w:asciiTheme="minorHAnsi" w:eastAsia="Times" w:hAnsiTheme="minorHAnsi" w:cs="Arial"/>
          <w:sz w:val="20"/>
          <w:szCs w:val="20"/>
          <w:lang w:eastAsia="en-US"/>
        </w:rPr>
        <w:t xml:space="preserve"> Elske Ludewig einen interessanten Vortrag zum Thema „</w:t>
      </w:r>
      <w:r w:rsidR="00413080" w:rsidRPr="00413080">
        <w:rPr>
          <w:rFonts w:asciiTheme="minorHAnsi" w:eastAsia="Times" w:hAnsiTheme="minorHAnsi" w:cs="Arial"/>
          <w:sz w:val="20"/>
          <w:szCs w:val="20"/>
          <w:lang w:eastAsia="en-US"/>
        </w:rPr>
        <w:t>Konzeption einer Video-Telefonie-Schnittstelle für und mit Menschen mit kognitiven Einschränkungen</w:t>
      </w:r>
      <w:r w:rsidR="00413080">
        <w:rPr>
          <w:rFonts w:asciiTheme="minorHAnsi" w:eastAsia="Times" w:hAnsiTheme="minorHAnsi" w:cs="Arial"/>
          <w:sz w:val="20"/>
          <w:szCs w:val="20"/>
          <w:lang w:eastAsia="en-US"/>
        </w:rPr>
        <w:t xml:space="preserve">“. Mehr zum WUD in Leipzig unter: </w:t>
      </w:r>
      <w:hyperlink r:id="rId10" w:history="1">
        <w:r w:rsidR="00413080" w:rsidRPr="00C24AA5">
          <w:rPr>
            <w:rStyle w:val="Hyperlink"/>
            <w:rFonts w:asciiTheme="minorHAnsi" w:eastAsia="Times" w:hAnsiTheme="minorHAnsi" w:cs="Arial"/>
            <w:sz w:val="20"/>
            <w:szCs w:val="20"/>
            <w:lang w:eastAsia="en-US"/>
          </w:rPr>
          <w:t>http://germanupa.de/events/world-usability-day/world-usability-day-leipzig-2017</w:t>
        </w:r>
      </w:hyperlink>
    </w:p>
    <w:p w:rsidR="00413080" w:rsidRDefault="00413080" w:rsidP="00413080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Times" w:hAnsiTheme="minorHAnsi" w:cs="Arial"/>
          <w:sz w:val="20"/>
          <w:szCs w:val="20"/>
          <w:lang w:eastAsia="en-US"/>
        </w:rPr>
      </w:pPr>
    </w:p>
    <w:p w:rsidR="005C2280" w:rsidRDefault="005C2280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5E2A62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7632A2">
        <w:rPr>
          <w:rFonts w:asciiTheme="minorHAnsi" w:eastAsia="Times" w:hAnsiTheme="minorHAnsi" w:cs="Arial"/>
        </w:rPr>
        <w:t xml:space="preserve">Wörter: </w:t>
      </w:r>
      <w:r w:rsidR="00413080">
        <w:rPr>
          <w:rFonts w:asciiTheme="minorHAnsi" w:eastAsia="Times" w:hAnsiTheme="minorHAnsi" w:cs="Arial"/>
        </w:rPr>
        <w:t>237</w:t>
      </w:r>
      <w:r w:rsidR="004B1A39" w:rsidRPr="004B1A39">
        <w:rPr>
          <w:rFonts w:asciiTheme="minorHAnsi" w:eastAsia="Times" w:hAnsiTheme="minorHAnsi" w:cs="Arial"/>
        </w:rPr>
        <w:br/>
        <w:t>Z</w:t>
      </w:r>
      <w:r w:rsidR="00636774">
        <w:rPr>
          <w:rFonts w:asciiTheme="minorHAnsi" w:eastAsia="Times" w:hAnsiTheme="minorHAnsi" w:cs="Arial"/>
        </w:rPr>
        <w:t xml:space="preserve">eichen (o. Leerzeichen): </w:t>
      </w:r>
      <w:r w:rsidR="008C3124">
        <w:rPr>
          <w:rFonts w:asciiTheme="minorHAnsi" w:eastAsia="Times" w:hAnsiTheme="minorHAnsi" w:cs="Arial"/>
        </w:rPr>
        <w:t>1.</w:t>
      </w:r>
      <w:r w:rsidR="00413080">
        <w:rPr>
          <w:rFonts w:asciiTheme="minorHAnsi" w:eastAsia="Times" w:hAnsiTheme="minorHAnsi" w:cs="Arial"/>
        </w:rPr>
        <w:t>646</w:t>
      </w:r>
      <w:r>
        <w:rPr>
          <w:rFonts w:asciiTheme="minorHAnsi" w:eastAsia="Times" w:hAnsiTheme="minorHAnsi" w:cs="Arial"/>
        </w:rPr>
        <w:tab/>
      </w:r>
      <w:r w:rsidR="00636774">
        <w:rPr>
          <w:rFonts w:asciiTheme="minorHAnsi" w:eastAsia="Times" w:hAnsiTheme="minorHAnsi" w:cs="Arial"/>
        </w:rPr>
        <w:t xml:space="preserve">Zeichen (m. Leerzeichen): </w:t>
      </w:r>
      <w:r w:rsidR="0034763A">
        <w:rPr>
          <w:rFonts w:asciiTheme="minorHAnsi" w:eastAsia="Times" w:hAnsiTheme="minorHAnsi" w:cs="Arial"/>
        </w:rPr>
        <w:t>1.</w:t>
      </w:r>
      <w:r w:rsidR="00413080">
        <w:rPr>
          <w:rFonts w:asciiTheme="minorHAnsi" w:eastAsia="Times" w:hAnsiTheme="minorHAnsi" w:cs="Arial"/>
        </w:rPr>
        <w:t>874</w:t>
      </w: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proofErr w:type="spellStart"/>
      <w:r w:rsidRPr="004B1A39">
        <w:rPr>
          <w:rFonts w:asciiTheme="minorHAnsi" w:eastAsia="Times" w:hAnsiTheme="minorHAnsi" w:cs="Arial"/>
          <w:b/>
        </w:rPr>
        <w:t>eresult</w:t>
      </w:r>
      <w:proofErr w:type="spellEnd"/>
      <w:r w:rsidRPr="004B1A39">
        <w:rPr>
          <w:rFonts w:asciiTheme="minorHAnsi" w:eastAsia="Times" w:hAnsiTheme="minorHAnsi" w:cs="Arial"/>
          <w:b/>
        </w:rPr>
        <w:t xml:space="preserve">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</w:t>
      </w:r>
      <w:proofErr w:type="spellStart"/>
      <w:r w:rsidRPr="004B1A39">
        <w:rPr>
          <w:rFonts w:asciiTheme="minorHAnsi" w:eastAsia="Times" w:hAnsiTheme="minorHAnsi" w:cs="Arial"/>
        </w:rPr>
        <w:t>Full</w:t>
      </w:r>
      <w:proofErr w:type="spellEnd"/>
      <w:r w:rsidRPr="004B1A39">
        <w:rPr>
          <w:rFonts w:asciiTheme="minorHAnsi" w:eastAsia="Times" w:hAnsiTheme="minorHAnsi" w:cs="Arial"/>
        </w:rPr>
        <w:t xml:space="preserve">-Service User Experience-Agentur berät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seine namenhaften Kunden im In- und Ausland entlang des gesamten Produktlebenszyklus – von der Anforderungs-analyse, Konzeption und dem </w:t>
      </w:r>
      <w:proofErr w:type="spellStart"/>
      <w:r w:rsidRPr="004B1A39">
        <w:rPr>
          <w:rFonts w:asciiTheme="minorHAnsi" w:eastAsia="Times" w:hAnsiTheme="minorHAnsi" w:cs="Arial"/>
        </w:rPr>
        <w:t>Prototyping</w:t>
      </w:r>
      <w:proofErr w:type="spellEnd"/>
      <w:r w:rsidRPr="004B1A39">
        <w:rPr>
          <w:rFonts w:asciiTheme="minorHAnsi" w:eastAsia="Times" w:hAnsiTheme="minorHAnsi" w:cs="Arial"/>
        </w:rPr>
        <w:t xml:space="preserve"> über die Evaluation und Optimierung bis hin zur kontinuierlichen Erfolgskontrolle. </w:t>
      </w: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Neben dem Hauptsitz in Göttingen ist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aktuell an fünf weiteren Standorten in Deutschland vertreten: Frankfurt am Main, Hamburg, Köln und München.</w:t>
      </w:r>
    </w:p>
    <w:p w:rsidR="004B1A39" w:rsidRPr="004B1A39" w:rsidRDefault="004B1A39" w:rsidP="00023EB4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:rsidR="004B1A39" w:rsidRPr="004B1A39" w:rsidRDefault="004B1A39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proofErr w:type="spellStart"/>
      <w:r w:rsidRPr="004B1A39">
        <w:rPr>
          <w:rFonts w:asciiTheme="minorHAnsi" w:hAnsiTheme="minorHAnsi"/>
          <w:b/>
          <w:sz w:val="20"/>
          <w:lang w:val="de-DE"/>
        </w:rPr>
        <w:t>eresult</w:t>
      </w:r>
      <w:proofErr w:type="spellEnd"/>
      <w:r w:rsidRPr="004B1A39">
        <w:rPr>
          <w:rFonts w:asciiTheme="minorHAnsi" w:hAnsiTheme="minorHAnsi"/>
          <w:b/>
          <w:sz w:val="20"/>
          <w:lang w:val="de-DE"/>
        </w:rPr>
        <w:t xml:space="preserve">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:rsid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 xml:space="preserve">Standort Frankfurt a. M.: </w:t>
      </w:r>
      <w:proofErr w:type="spellStart"/>
      <w:r w:rsidR="00591D65">
        <w:rPr>
          <w:rFonts w:asciiTheme="minorHAnsi" w:hAnsiTheme="minorHAnsi"/>
          <w:sz w:val="20"/>
          <w:lang w:val="de-DE"/>
        </w:rPr>
        <w:t>Zeil</w:t>
      </w:r>
      <w:proofErr w:type="spellEnd"/>
      <w:r w:rsidR="00591D65">
        <w:rPr>
          <w:rFonts w:asciiTheme="minorHAnsi" w:hAnsiTheme="minorHAnsi"/>
          <w:sz w:val="20"/>
          <w:lang w:val="de-DE"/>
        </w:rPr>
        <w:t xml:space="preserve"> 77, 60313</w:t>
      </w:r>
      <w:r w:rsidRPr="004B1A39">
        <w:rPr>
          <w:rFonts w:asciiTheme="minorHAnsi" w:hAnsiTheme="minorHAnsi"/>
          <w:sz w:val="20"/>
          <w:lang w:val="de-DE"/>
        </w:rPr>
        <w:t xml:space="preserve"> Frankfurt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 w:rsidR="000811E5">
        <w:rPr>
          <w:rFonts w:asciiTheme="minorHAnsi" w:hAnsiTheme="minorHAnsi"/>
          <w:b/>
          <w:sz w:val="20"/>
          <w:u w:val="single"/>
          <w:lang w:val="de-DE"/>
        </w:rPr>
        <w:t>:</w:t>
      </w:r>
      <w:r w:rsidR="000811E5"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:rsidR="001C60C5" w:rsidRPr="004B1A39" w:rsidRDefault="001C60C5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A7" w:rsidRDefault="00B97AA7">
      <w:r>
        <w:separator/>
      </w:r>
    </w:p>
  </w:endnote>
  <w:endnote w:type="continuationSeparator" w:id="0">
    <w:p w:rsidR="00B97AA7" w:rsidRDefault="00B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:rsidR="00B97AA7" w:rsidRDefault="00B97A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64">
          <w:rPr>
            <w:noProof/>
          </w:rPr>
          <w:t>2</w:t>
        </w:r>
        <w:r>
          <w:fldChar w:fldCharType="end"/>
        </w:r>
      </w:p>
    </w:sdtContent>
  </w:sdt>
  <w:p w:rsidR="00B97AA7" w:rsidRDefault="00B97A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A35A64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1.6pt;height:78.9pt">
          <v:imagedata r:id="rId1" o:title="Wordvorlage_Fuß-0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A7" w:rsidRDefault="00B97AA7">
      <w:r>
        <w:separator/>
      </w:r>
    </w:p>
  </w:footnote>
  <w:footnote w:type="continuationSeparator" w:id="0">
    <w:p w:rsidR="00B97AA7" w:rsidRDefault="00B9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97AA7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FDE8BA3" wp14:editId="579FC8D3">
          <wp:extent cx="1515744" cy="1104900"/>
          <wp:effectExtent l="0" t="0" r="889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7AA7" w:rsidRDefault="00B97AA7">
    <w:pPr>
      <w:pStyle w:val="Kopfzeile"/>
    </w:pPr>
  </w:p>
  <w:p w:rsidR="00B97AA7" w:rsidRDefault="00B97A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97A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 wp14:anchorId="0A0BCEBB" wp14:editId="0206A2BF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8" name="Grafik 18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9A8"/>
    <w:multiLevelType w:val="multilevel"/>
    <w:tmpl w:val="457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32628"/>
    <w:multiLevelType w:val="multilevel"/>
    <w:tmpl w:val="159C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A671A"/>
    <w:multiLevelType w:val="multilevel"/>
    <w:tmpl w:val="1EE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07C0B"/>
    <w:rsid w:val="00011B08"/>
    <w:rsid w:val="0002279D"/>
    <w:rsid w:val="00023EB4"/>
    <w:rsid w:val="00050E1F"/>
    <w:rsid w:val="00057E16"/>
    <w:rsid w:val="00073380"/>
    <w:rsid w:val="000811E5"/>
    <w:rsid w:val="00094EBF"/>
    <w:rsid w:val="000A45D2"/>
    <w:rsid w:val="000C23F0"/>
    <w:rsid w:val="000C4058"/>
    <w:rsid w:val="000C6891"/>
    <w:rsid w:val="000C6ABA"/>
    <w:rsid w:val="000E7275"/>
    <w:rsid w:val="000F1A4A"/>
    <w:rsid w:val="000F1D35"/>
    <w:rsid w:val="000F57A8"/>
    <w:rsid w:val="00100E44"/>
    <w:rsid w:val="00107EE9"/>
    <w:rsid w:val="001543CB"/>
    <w:rsid w:val="00167F68"/>
    <w:rsid w:val="001724E8"/>
    <w:rsid w:val="00183326"/>
    <w:rsid w:val="00197A67"/>
    <w:rsid w:val="001A45CE"/>
    <w:rsid w:val="001C60C5"/>
    <w:rsid w:val="001D5007"/>
    <w:rsid w:val="00201F4C"/>
    <w:rsid w:val="00207801"/>
    <w:rsid w:val="0022487D"/>
    <w:rsid w:val="00233109"/>
    <w:rsid w:val="00270932"/>
    <w:rsid w:val="0028450C"/>
    <w:rsid w:val="002A6CB8"/>
    <w:rsid w:val="002C558A"/>
    <w:rsid w:val="002D178F"/>
    <w:rsid w:val="002D3A7B"/>
    <w:rsid w:val="002D5016"/>
    <w:rsid w:val="002F3658"/>
    <w:rsid w:val="002F7BD9"/>
    <w:rsid w:val="00310341"/>
    <w:rsid w:val="003133F8"/>
    <w:rsid w:val="003216C1"/>
    <w:rsid w:val="00325BF4"/>
    <w:rsid w:val="003431A3"/>
    <w:rsid w:val="0034763A"/>
    <w:rsid w:val="00367C67"/>
    <w:rsid w:val="00370EE0"/>
    <w:rsid w:val="00394BB5"/>
    <w:rsid w:val="00396B11"/>
    <w:rsid w:val="003A338A"/>
    <w:rsid w:val="003A747F"/>
    <w:rsid w:val="003B0CCB"/>
    <w:rsid w:val="003B1463"/>
    <w:rsid w:val="003B3C4E"/>
    <w:rsid w:val="003B3D63"/>
    <w:rsid w:val="003D7442"/>
    <w:rsid w:val="003E77D2"/>
    <w:rsid w:val="003E7CE7"/>
    <w:rsid w:val="00413080"/>
    <w:rsid w:val="004206F1"/>
    <w:rsid w:val="00422B5F"/>
    <w:rsid w:val="004233CC"/>
    <w:rsid w:val="004308E0"/>
    <w:rsid w:val="004518D3"/>
    <w:rsid w:val="00491A3B"/>
    <w:rsid w:val="004B1A39"/>
    <w:rsid w:val="004C4BC5"/>
    <w:rsid w:val="004D1BC3"/>
    <w:rsid w:val="004E757E"/>
    <w:rsid w:val="00510EE5"/>
    <w:rsid w:val="00511005"/>
    <w:rsid w:val="00511371"/>
    <w:rsid w:val="00522FBA"/>
    <w:rsid w:val="00540DC1"/>
    <w:rsid w:val="00566937"/>
    <w:rsid w:val="00572ECA"/>
    <w:rsid w:val="00586EF9"/>
    <w:rsid w:val="00590F80"/>
    <w:rsid w:val="00591D65"/>
    <w:rsid w:val="00595D0A"/>
    <w:rsid w:val="005B6112"/>
    <w:rsid w:val="005C2280"/>
    <w:rsid w:val="005C63D5"/>
    <w:rsid w:val="005E2A62"/>
    <w:rsid w:val="005F0B94"/>
    <w:rsid w:val="006073BE"/>
    <w:rsid w:val="006235AF"/>
    <w:rsid w:val="006328DD"/>
    <w:rsid w:val="00636774"/>
    <w:rsid w:val="00641049"/>
    <w:rsid w:val="00647409"/>
    <w:rsid w:val="0064759F"/>
    <w:rsid w:val="0066100F"/>
    <w:rsid w:val="00670B78"/>
    <w:rsid w:val="00675938"/>
    <w:rsid w:val="006B547B"/>
    <w:rsid w:val="006C3EBB"/>
    <w:rsid w:val="006C6CA7"/>
    <w:rsid w:val="006D6AD0"/>
    <w:rsid w:val="006F357B"/>
    <w:rsid w:val="00701DA7"/>
    <w:rsid w:val="007336ED"/>
    <w:rsid w:val="007632A2"/>
    <w:rsid w:val="00772A70"/>
    <w:rsid w:val="00791344"/>
    <w:rsid w:val="007A2695"/>
    <w:rsid w:val="007D73B0"/>
    <w:rsid w:val="007D7E4A"/>
    <w:rsid w:val="007F50CB"/>
    <w:rsid w:val="00823495"/>
    <w:rsid w:val="0083495D"/>
    <w:rsid w:val="00850C31"/>
    <w:rsid w:val="00860C47"/>
    <w:rsid w:val="00871FE7"/>
    <w:rsid w:val="00897BD3"/>
    <w:rsid w:val="008A2C5D"/>
    <w:rsid w:val="008A3146"/>
    <w:rsid w:val="008C3124"/>
    <w:rsid w:val="008D1C8C"/>
    <w:rsid w:val="008E010B"/>
    <w:rsid w:val="008E386A"/>
    <w:rsid w:val="008E3C05"/>
    <w:rsid w:val="009005EF"/>
    <w:rsid w:val="0090592B"/>
    <w:rsid w:val="00914DA6"/>
    <w:rsid w:val="00917966"/>
    <w:rsid w:val="00923011"/>
    <w:rsid w:val="00925F41"/>
    <w:rsid w:val="00933C4A"/>
    <w:rsid w:val="009364B9"/>
    <w:rsid w:val="00937CD4"/>
    <w:rsid w:val="00940DC6"/>
    <w:rsid w:val="0094436E"/>
    <w:rsid w:val="00951BE6"/>
    <w:rsid w:val="009625C4"/>
    <w:rsid w:val="00974406"/>
    <w:rsid w:val="009949B7"/>
    <w:rsid w:val="009978DE"/>
    <w:rsid w:val="009A30CF"/>
    <w:rsid w:val="009A3A74"/>
    <w:rsid w:val="009B5231"/>
    <w:rsid w:val="009C196B"/>
    <w:rsid w:val="009C3A9F"/>
    <w:rsid w:val="009C5D60"/>
    <w:rsid w:val="009D69F9"/>
    <w:rsid w:val="009E0E2A"/>
    <w:rsid w:val="009E40C3"/>
    <w:rsid w:val="009E6F8F"/>
    <w:rsid w:val="009E7C20"/>
    <w:rsid w:val="009F6B6F"/>
    <w:rsid w:val="009F73B9"/>
    <w:rsid w:val="00A0249B"/>
    <w:rsid w:val="00A03B96"/>
    <w:rsid w:val="00A20951"/>
    <w:rsid w:val="00A20FF5"/>
    <w:rsid w:val="00A21D2E"/>
    <w:rsid w:val="00A23932"/>
    <w:rsid w:val="00A25B09"/>
    <w:rsid w:val="00A35A64"/>
    <w:rsid w:val="00A40946"/>
    <w:rsid w:val="00A46FB4"/>
    <w:rsid w:val="00A53225"/>
    <w:rsid w:val="00A85B67"/>
    <w:rsid w:val="00A91487"/>
    <w:rsid w:val="00A923A8"/>
    <w:rsid w:val="00A96488"/>
    <w:rsid w:val="00A96E9C"/>
    <w:rsid w:val="00AA11EE"/>
    <w:rsid w:val="00AB6E04"/>
    <w:rsid w:val="00AC04B1"/>
    <w:rsid w:val="00AC3E96"/>
    <w:rsid w:val="00AC5449"/>
    <w:rsid w:val="00AD022B"/>
    <w:rsid w:val="00AE49C7"/>
    <w:rsid w:val="00AF1763"/>
    <w:rsid w:val="00AF680B"/>
    <w:rsid w:val="00AF6AE4"/>
    <w:rsid w:val="00B03EF2"/>
    <w:rsid w:val="00B1087D"/>
    <w:rsid w:val="00B1369B"/>
    <w:rsid w:val="00B13739"/>
    <w:rsid w:val="00B44CEE"/>
    <w:rsid w:val="00B464CE"/>
    <w:rsid w:val="00B47BD8"/>
    <w:rsid w:val="00B60DEC"/>
    <w:rsid w:val="00B725E8"/>
    <w:rsid w:val="00B82DF0"/>
    <w:rsid w:val="00B97AA7"/>
    <w:rsid w:val="00BA2DC2"/>
    <w:rsid w:val="00BB17D7"/>
    <w:rsid w:val="00BB23E9"/>
    <w:rsid w:val="00BB3A3E"/>
    <w:rsid w:val="00BC271C"/>
    <w:rsid w:val="00BD1262"/>
    <w:rsid w:val="00BE3EC9"/>
    <w:rsid w:val="00BE50DB"/>
    <w:rsid w:val="00BE6899"/>
    <w:rsid w:val="00BF0714"/>
    <w:rsid w:val="00BF0E8D"/>
    <w:rsid w:val="00BF2E7F"/>
    <w:rsid w:val="00C046EB"/>
    <w:rsid w:val="00C223B7"/>
    <w:rsid w:val="00C23FCB"/>
    <w:rsid w:val="00C26679"/>
    <w:rsid w:val="00C4159E"/>
    <w:rsid w:val="00C51180"/>
    <w:rsid w:val="00C53F40"/>
    <w:rsid w:val="00C660A9"/>
    <w:rsid w:val="00C67443"/>
    <w:rsid w:val="00C7466A"/>
    <w:rsid w:val="00C74C01"/>
    <w:rsid w:val="00CA36DD"/>
    <w:rsid w:val="00CA7AB3"/>
    <w:rsid w:val="00CB51CB"/>
    <w:rsid w:val="00CC0DA2"/>
    <w:rsid w:val="00CC1A1E"/>
    <w:rsid w:val="00CC7072"/>
    <w:rsid w:val="00CD5AFB"/>
    <w:rsid w:val="00CD7AF9"/>
    <w:rsid w:val="00CE48BC"/>
    <w:rsid w:val="00CE7861"/>
    <w:rsid w:val="00CF09F3"/>
    <w:rsid w:val="00D04C03"/>
    <w:rsid w:val="00D156B4"/>
    <w:rsid w:val="00D3613B"/>
    <w:rsid w:val="00D4372D"/>
    <w:rsid w:val="00D61D9E"/>
    <w:rsid w:val="00D629CE"/>
    <w:rsid w:val="00D64C70"/>
    <w:rsid w:val="00D779E7"/>
    <w:rsid w:val="00D94015"/>
    <w:rsid w:val="00DA2CDA"/>
    <w:rsid w:val="00DA3EF8"/>
    <w:rsid w:val="00DB2274"/>
    <w:rsid w:val="00DC6F27"/>
    <w:rsid w:val="00DE3C5E"/>
    <w:rsid w:val="00DF0E80"/>
    <w:rsid w:val="00DF7454"/>
    <w:rsid w:val="00E01923"/>
    <w:rsid w:val="00E10972"/>
    <w:rsid w:val="00E22482"/>
    <w:rsid w:val="00E26C4F"/>
    <w:rsid w:val="00E3170A"/>
    <w:rsid w:val="00E3616E"/>
    <w:rsid w:val="00E37B2F"/>
    <w:rsid w:val="00E41BD2"/>
    <w:rsid w:val="00E423DD"/>
    <w:rsid w:val="00E45F23"/>
    <w:rsid w:val="00E62634"/>
    <w:rsid w:val="00E77AF2"/>
    <w:rsid w:val="00E805F2"/>
    <w:rsid w:val="00EC3261"/>
    <w:rsid w:val="00ED3440"/>
    <w:rsid w:val="00EE4A43"/>
    <w:rsid w:val="00F0081D"/>
    <w:rsid w:val="00F04401"/>
    <w:rsid w:val="00F04F3F"/>
    <w:rsid w:val="00F07DE1"/>
    <w:rsid w:val="00F10276"/>
    <w:rsid w:val="00F31629"/>
    <w:rsid w:val="00F37B9F"/>
    <w:rsid w:val="00F419DF"/>
    <w:rsid w:val="00F46809"/>
    <w:rsid w:val="00F522BE"/>
    <w:rsid w:val="00F55988"/>
    <w:rsid w:val="00F61AEE"/>
    <w:rsid w:val="00F77B0D"/>
    <w:rsid w:val="00F83866"/>
    <w:rsid w:val="00FA0255"/>
    <w:rsid w:val="00FA73F1"/>
    <w:rsid w:val="00FE5AB8"/>
    <w:rsid w:val="00FF6CE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  <w15:chartTrackingRefBased/>
  <w15:docId w15:val="{42BC7703-C290-4624-876F-226AA75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itternetztabelle1hellAkzent1">
    <w:name w:val="Grid Table 1 Light Accent 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  <w:style w:type="paragraph" w:styleId="StandardWeb">
    <w:name w:val="Normal (Web)"/>
    <w:basedOn w:val="Standard"/>
    <w:uiPriority w:val="99"/>
    <w:unhideWhenUsed/>
    <w:rsid w:val="00F008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F0081D"/>
  </w:style>
  <w:style w:type="character" w:customStyle="1" w:styleId="news-list-category">
    <w:name w:val="news-list-category"/>
    <w:basedOn w:val="Absatz-Standardschriftart"/>
    <w:rsid w:val="00F0081D"/>
  </w:style>
  <w:style w:type="paragraph" w:customStyle="1" w:styleId="bodytext">
    <w:name w:val="bodytext"/>
    <w:basedOn w:val="Standard"/>
    <w:rsid w:val="00F008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ermanupa.de/events/world-usability-day/world-usability-day-leipzig-2017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result.de/ueber-uns/team/paul-page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Hansaring 145 | 50670 Köln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D0A30B-74A1-4DA5-8C83-9547718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425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6</cp:revision>
  <cp:lastPrinted>2017-08-29T07:45:00Z</cp:lastPrinted>
  <dcterms:created xsi:type="dcterms:W3CDTF">2017-11-01T10:42:00Z</dcterms:created>
  <dcterms:modified xsi:type="dcterms:W3CDTF">2017-11-07T09:09:00Z</dcterms:modified>
</cp:coreProperties>
</file>